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84DB3">
      <w:pPr>
        <w:jc w:val="center"/>
        <w:rPr>
          <w:rFonts w:ascii="宋体" w:hAnsi="宋体" w:eastAsia="宋体"/>
          <w:b/>
          <w:sz w:val="28"/>
          <w:szCs w:val="28"/>
        </w:rPr>
      </w:pPr>
      <w:r>
        <w:rPr>
          <w:rFonts w:hint="eastAsia" w:ascii="宋体" w:hAnsi="宋体" w:eastAsia="宋体"/>
          <w:b/>
          <w:sz w:val="28"/>
          <w:szCs w:val="28"/>
        </w:rPr>
        <w:t>1#、2#丙酮风机高压电机电缆敷设工程/服务发包技术文件</w:t>
      </w:r>
    </w:p>
    <w:p w14:paraId="1B811949">
      <w:pPr>
        <w:spacing w:line="276" w:lineRule="auto"/>
      </w:pPr>
    </w:p>
    <w:p w14:paraId="262AA7CD">
      <w:pPr>
        <w:pStyle w:val="7"/>
        <w:numPr>
          <w:ilvl w:val="0"/>
          <w:numId w:val="1"/>
        </w:numPr>
        <w:spacing w:line="276" w:lineRule="auto"/>
        <w:ind w:firstLineChars="0"/>
        <w:rPr>
          <w:rFonts w:ascii="宋体" w:hAnsi="宋体" w:eastAsia="宋体"/>
        </w:rPr>
      </w:pPr>
      <w:r>
        <w:rPr>
          <w:rFonts w:hint="eastAsia" w:ascii="宋体" w:hAnsi="宋体" w:eastAsia="宋体"/>
        </w:rPr>
        <w:t>工程/服务发包概述</w:t>
      </w:r>
    </w:p>
    <w:p w14:paraId="1373B09C">
      <w:pPr>
        <w:pStyle w:val="7"/>
        <w:numPr>
          <w:ilvl w:val="1"/>
          <w:numId w:val="1"/>
        </w:numPr>
        <w:spacing w:line="276" w:lineRule="auto"/>
        <w:ind w:firstLineChars="0"/>
        <w:rPr>
          <w:rFonts w:ascii="宋体" w:hAnsi="宋体" w:eastAsia="宋体"/>
          <w:sz w:val="18"/>
          <w:szCs w:val="18"/>
        </w:rPr>
      </w:pPr>
      <w:r>
        <w:rPr>
          <w:rFonts w:hint="eastAsia" w:ascii="宋体" w:hAnsi="宋体" w:eastAsia="宋体"/>
          <w:sz w:val="18"/>
          <w:szCs w:val="18"/>
        </w:rPr>
        <w:t>工程名称：1#、2#丙酮风机高压电机电缆敷设</w:t>
      </w:r>
    </w:p>
    <w:p w14:paraId="5295FCE2">
      <w:pPr>
        <w:pStyle w:val="7"/>
        <w:numPr>
          <w:ilvl w:val="1"/>
          <w:numId w:val="1"/>
        </w:numPr>
        <w:spacing w:line="276" w:lineRule="auto"/>
        <w:ind w:firstLineChars="0"/>
        <w:rPr>
          <w:rFonts w:ascii="宋体" w:hAnsi="宋体" w:eastAsia="宋体"/>
          <w:sz w:val="18"/>
          <w:szCs w:val="18"/>
        </w:rPr>
      </w:pPr>
      <w:r>
        <w:rPr>
          <w:rFonts w:hint="eastAsia" w:ascii="宋体" w:hAnsi="宋体" w:eastAsia="宋体"/>
          <w:sz w:val="18"/>
          <w:szCs w:val="18"/>
        </w:rPr>
        <w:t>工程概述：本项目为丙酮生产区域 1、2# 高压风机电源电缆敷设工程，旨在解决风机设备稳定供电需求，保障丙酮生产流程的连续性与安全性。现需对1#、2#高压风机敷设两根新的高压电缆及桥架</w:t>
      </w:r>
      <w:bookmarkStart w:id="1" w:name="_GoBack"/>
      <w:r>
        <w:rPr>
          <w:rFonts w:hint="eastAsia" w:ascii="宋体" w:hAnsi="宋体" w:eastAsia="宋体"/>
          <w:sz w:val="18"/>
          <w:szCs w:val="18"/>
          <w:lang w:eastAsia="zh-CN"/>
        </w:rPr>
        <w:t>，并</w:t>
      </w:r>
      <w:bookmarkEnd w:id="1"/>
      <w:r>
        <w:rPr>
          <w:rFonts w:hint="eastAsia" w:ascii="宋体" w:hAnsi="宋体" w:eastAsia="宋体"/>
          <w:sz w:val="18"/>
          <w:szCs w:val="18"/>
        </w:rPr>
        <w:t>加固焊接之前敷设的3#风机电机铝合金梯形桥架。丙酮属于易燃易爆介质，项目施工及运行环境涉及爆炸危险区域，电缆敷设需严格遵循防爆、防火相关规范要求。</w:t>
      </w:r>
    </w:p>
    <w:p w14:paraId="2B6CBCDB">
      <w:pPr>
        <w:pStyle w:val="7"/>
        <w:spacing w:line="276" w:lineRule="auto"/>
        <w:ind w:left="425" w:firstLine="0" w:firstLineChars="0"/>
        <w:rPr>
          <w:rFonts w:ascii="宋体" w:hAnsi="宋体" w:eastAsia="宋体"/>
          <w:color w:val="00B0F0"/>
          <w:sz w:val="18"/>
          <w:szCs w:val="18"/>
        </w:rPr>
      </w:pPr>
    </w:p>
    <w:p w14:paraId="5029B932">
      <w:pPr>
        <w:pStyle w:val="7"/>
        <w:numPr>
          <w:ilvl w:val="0"/>
          <w:numId w:val="1"/>
        </w:numPr>
        <w:spacing w:line="276" w:lineRule="auto"/>
        <w:ind w:firstLineChars="0"/>
        <w:rPr>
          <w:rFonts w:ascii="宋体" w:hAnsi="宋体" w:eastAsia="宋体"/>
        </w:rPr>
      </w:pPr>
      <w:r>
        <w:rPr>
          <w:rFonts w:hint="eastAsia" w:ascii="宋体" w:hAnsi="宋体" w:eastAsia="宋体"/>
        </w:rPr>
        <w:t>技术标准&amp;规范</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373"/>
        <w:gridCol w:w="7764"/>
      </w:tblGrid>
      <w:tr w14:paraId="15CFD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70" w:type="pct"/>
            <w:vAlign w:val="center"/>
          </w:tcPr>
          <w:p w14:paraId="21FA24F4">
            <w:pPr>
              <w:pStyle w:val="8"/>
              <w:spacing w:before="100" w:beforeAutospacing="1" w:after="100" w:afterAutospacing="1" w:line="360" w:lineRule="auto"/>
              <w:ind w:firstLine="422"/>
              <w:jc w:val="center"/>
              <w:rPr>
                <w:rFonts w:ascii="宋体" w:hAnsi="宋体"/>
                <w:b/>
                <w:color w:val="auto"/>
                <w:sz w:val="18"/>
                <w:szCs w:val="18"/>
              </w:rPr>
            </w:pPr>
            <w:r>
              <w:rPr>
                <w:rFonts w:hint="eastAsia" w:ascii="宋体" w:hAnsi="宋体"/>
                <w:b/>
                <w:color w:val="auto"/>
                <w:sz w:val="18"/>
                <w:szCs w:val="18"/>
              </w:rPr>
              <w:t>标准号</w:t>
            </w:r>
          </w:p>
        </w:tc>
        <w:tc>
          <w:tcPr>
            <w:tcW w:w="3829" w:type="pct"/>
            <w:vAlign w:val="center"/>
          </w:tcPr>
          <w:p w14:paraId="61A09C38">
            <w:pPr>
              <w:pStyle w:val="8"/>
              <w:spacing w:before="100" w:beforeAutospacing="1" w:after="100" w:afterAutospacing="1" w:line="360" w:lineRule="auto"/>
              <w:ind w:firstLine="422"/>
              <w:jc w:val="center"/>
              <w:rPr>
                <w:rFonts w:ascii="宋体" w:hAnsi="宋体"/>
                <w:b/>
                <w:color w:val="auto"/>
                <w:sz w:val="18"/>
                <w:szCs w:val="18"/>
              </w:rPr>
            </w:pPr>
            <w:r>
              <w:rPr>
                <w:rFonts w:hint="eastAsia" w:ascii="宋体" w:hAnsi="宋体"/>
                <w:b/>
                <w:color w:val="auto"/>
                <w:sz w:val="18"/>
                <w:szCs w:val="18"/>
              </w:rPr>
              <w:t>标   准   名   称</w:t>
            </w:r>
          </w:p>
        </w:tc>
      </w:tr>
      <w:tr w14:paraId="2E8FF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70" w:type="pct"/>
            <w:vAlign w:val="center"/>
          </w:tcPr>
          <w:p w14:paraId="4D3EE77B">
            <w:pPr>
              <w:pStyle w:val="8"/>
              <w:spacing w:before="100" w:beforeAutospacing="1" w:after="100" w:afterAutospacing="1" w:line="360" w:lineRule="auto"/>
              <w:rPr>
                <w:rFonts w:ascii="宋体" w:hAnsi="宋体"/>
                <w:color w:val="auto"/>
                <w:sz w:val="18"/>
                <w:szCs w:val="18"/>
              </w:rPr>
            </w:pPr>
            <w:r>
              <w:rPr>
                <w:rFonts w:hint="eastAsia" w:ascii="宋体" w:hAnsi="宋体"/>
                <w:color w:val="auto"/>
                <w:sz w:val="18"/>
                <w:szCs w:val="18"/>
              </w:rPr>
              <w:t>GB 50058-2014</w:t>
            </w:r>
          </w:p>
        </w:tc>
        <w:tc>
          <w:tcPr>
            <w:tcW w:w="3829" w:type="pct"/>
            <w:vAlign w:val="center"/>
          </w:tcPr>
          <w:p w14:paraId="1F505188">
            <w:pPr>
              <w:pStyle w:val="8"/>
              <w:spacing w:before="100" w:beforeAutospacing="1" w:after="100" w:afterAutospacing="1" w:line="360" w:lineRule="auto"/>
              <w:rPr>
                <w:rFonts w:ascii="宋体" w:hAnsi="宋体"/>
                <w:color w:val="auto"/>
                <w:sz w:val="18"/>
                <w:szCs w:val="18"/>
              </w:rPr>
            </w:pPr>
            <w:r>
              <w:rPr>
                <w:rFonts w:hint="eastAsia" w:ascii="宋体" w:hAnsi="宋体"/>
                <w:color w:val="auto"/>
                <w:sz w:val="18"/>
                <w:szCs w:val="18"/>
              </w:rPr>
              <w:t>爆炸危险环境电力装置设计规范</w:t>
            </w:r>
          </w:p>
        </w:tc>
      </w:tr>
      <w:tr w14:paraId="2D091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70" w:type="pct"/>
            <w:vAlign w:val="center"/>
          </w:tcPr>
          <w:p w14:paraId="4BBAFE05">
            <w:pPr>
              <w:pStyle w:val="8"/>
              <w:spacing w:before="100" w:beforeAutospacing="1" w:after="100" w:afterAutospacing="1" w:line="360" w:lineRule="auto"/>
              <w:rPr>
                <w:rFonts w:ascii="宋体" w:hAnsi="宋体"/>
                <w:color w:val="auto"/>
                <w:sz w:val="18"/>
                <w:szCs w:val="18"/>
              </w:rPr>
            </w:pPr>
            <w:r>
              <w:rPr>
                <w:rFonts w:hint="eastAsia" w:ascii="宋体" w:hAnsi="宋体"/>
                <w:color w:val="auto"/>
                <w:sz w:val="18"/>
                <w:szCs w:val="18"/>
              </w:rPr>
              <w:t>GB 50150-2016</w:t>
            </w:r>
          </w:p>
        </w:tc>
        <w:tc>
          <w:tcPr>
            <w:tcW w:w="3829" w:type="pct"/>
            <w:vAlign w:val="center"/>
          </w:tcPr>
          <w:p w14:paraId="7EDC6878">
            <w:pPr>
              <w:pStyle w:val="8"/>
              <w:spacing w:before="100" w:beforeAutospacing="1" w:after="100" w:afterAutospacing="1" w:line="360" w:lineRule="auto"/>
              <w:rPr>
                <w:rFonts w:ascii="宋体" w:hAnsi="宋体"/>
                <w:color w:val="auto"/>
                <w:sz w:val="18"/>
                <w:szCs w:val="18"/>
              </w:rPr>
            </w:pPr>
            <w:r>
              <w:rPr>
                <w:rFonts w:hint="eastAsia" w:ascii="宋体" w:hAnsi="宋体"/>
                <w:color w:val="auto"/>
                <w:sz w:val="18"/>
                <w:szCs w:val="18"/>
              </w:rPr>
              <w:t>电气装置安装工程电气设备交接试验标准</w:t>
            </w:r>
          </w:p>
        </w:tc>
      </w:tr>
      <w:tr w14:paraId="7896A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70" w:type="pct"/>
            <w:vAlign w:val="center"/>
          </w:tcPr>
          <w:p w14:paraId="4FDFCFF9">
            <w:pPr>
              <w:pStyle w:val="8"/>
              <w:spacing w:before="100" w:beforeAutospacing="1" w:after="100" w:afterAutospacing="1" w:line="360" w:lineRule="auto"/>
              <w:rPr>
                <w:rFonts w:ascii="宋体" w:hAnsi="宋体"/>
                <w:color w:val="auto"/>
                <w:sz w:val="18"/>
                <w:szCs w:val="18"/>
              </w:rPr>
            </w:pPr>
            <w:r>
              <w:rPr>
                <w:rFonts w:hint="eastAsia" w:ascii="宋体" w:hAnsi="宋体"/>
                <w:color w:val="auto"/>
                <w:sz w:val="18"/>
                <w:szCs w:val="18"/>
              </w:rPr>
              <w:t>GB 50217-2018</w:t>
            </w:r>
          </w:p>
        </w:tc>
        <w:tc>
          <w:tcPr>
            <w:tcW w:w="3829" w:type="pct"/>
            <w:vAlign w:val="center"/>
          </w:tcPr>
          <w:p w14:paraId="4E593BCF">
            <w:pPr>
              <w:pStyle w:val="8"/>
              <w:spacing w:before="100" w:beforeAutospacing="1" w:after="100" w:afterAutospacing="1" w:line="360" w:lineRule="auto"/>
              <w:rPr>
                <w:rFonts w:ascii="宋体" w:hAnsi="宋体"/>
                <w:color w:val="auto"/>
                <w:sz w:val="18"/>
                <w:szCs w:val="18"/>
              </w:rPr>
            </w:pPr>
            <w:r>
              <w:rPr>
                <w:rFonts w:hint="eastAsia" w:ascii="宋体" w:hAnsi="宋体"/>
                <w:color w:val="auto"/>
                <w:sz w:val="18"/>
                <w:szCs w:val="18"/>
              </w:rPr>
              <w:t>电力工程电缆设计标准</w:t>
            </w:r>
          </w:p>
        </w:tc>
      </w:tr>
      <w:tr w14:paraId="321F2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70" w:type="pct"/>
            <w:vAlign w:val="center"/>
          </w:tcPr>
          <w:p w14:paraId="24A7E065">
            <w:pPr>
              <w:pStyle w:val="8"/>
              <w:spacing w:before="100" w:beforeAutospacing="1" w:after="100" w:afterAutospacing="1" w:line="360" w:lineRule="auto"/>
              <w:rPr>
                <w:rFonts w:ascii="宋体" w:hAnsi="宋体"/>
                <w:color w:val="auto"/>
                <w:sz w:val="18"/>
                <w:szCs w:val="18"/>
              </w:rPr>
            </w:pPr>
            <w:r>
              <w:rPr>
                <w:rFonts w:hint="eastAsia" w:ascii="宋体" w:hAnsi="宋体"/>
                <w:color w:val="auto"/>
                <w:sz w:val="18"/>
                <w:szCs w:val="18"/>
              </w:rPr>
              <w:t>GB 50168-2018</w:t>
            </w:r>
          </w:p>
        </w:tc>
        <w:tc>
          <w:tcPr>
            <w:tcW w:w="3829" w:type="pct"/>
            <w:vAlign w:val="center"/>
          </w:tcPr>
          <w:p w14:paraId="68678FAE">
            <w:pPr>
              <w:pStyle w:val="8"/>
              <w:spacing w:before="100" w:beforeAutospacing="1" w:after="100" w:afterAutospacing="1" w:line="360" w:lineRule="auto"/>
              <w:rPr>
                <w:rFonts w:ascii="宋体" w:hAnsi="宋体"/>
                <w:color w:val="auto"/>
                <w:sz w:val="18"/>
                <w:szCs w:val="18"/>
              </w:rPr>
            </w:pPr>
            <w:r>
              <w:rPr>
                <w:rFonts w:hint="eastAsia" w:ascii="宋体" w:hAnsi="宋体"/>
                <w:color w:val="auto"/>
                <w:sz w:val="18"/>
                <w:szCs w:val="18"/>
              </w:rPr>
              <w:t>电气装置安装工程电缆线路施工及验收标准</w:t>
            </w:r>
          </w:p>
        </w:tc>
      </w:tr>
    </w:tbl>
    <w:p w14:paraId="5317CCA7">
      <w:pPr>
        <w:pStyle w:val="7"/>
        <w:spacing w:line="276" w:lineRule="auto"/>
        <w:ind w:left="425" w:hanging="425" w:firstLineChars="0"/>
        <w:rPr>
          <w:rFonts w:ascii="宋体" w:hAnsi="宋体" w:eastAsia="宋体"/>
        </w:rPr>
      </w:pPr>
    </w:p>
    <w:p w14:paraId="706DAC3E">
      <w:pPr>
        <w:pStyle w:val="7"/>
        <w:numPr>
          <w:ilvl w:val="0"/>
          <w:numId w:val="1"/>
        </w:numPr>
        <w:spacing w:line="276" w:lineRule="auto"/>
        <w:ind w:firstLineChars="0"/>
        <w:rPr>
          <w:rFonts w:ascii="宋体" w:hAnsi="宋体" w:eastAsia="宋体"/>
        </w:rPr>
      </w:pPr>
      <w:r>
        <w:rPr>
          <w:rFonts w:hint="eastAsia" w:ascii="宋体" w:hAnsi="宋体" w:eastAsia="宋体"/>
        </w:rPr>
        <w:t>工程范围、内容和工程量</w:t>
      </w:r>
    </w:p>
    <w:p w14:paraId="27FA9FEE">
      <w:pPr>
        <w:pStyle w:val="7"/>
        <w:numPr>
          <w:ilvl w:val="1"/>
          <w:numId w:val="1"/>
        </w:numPr>
        <w:spacing w:line="276" w:lineRule="auto"/>
        <w:ind w:firstLineChars="0"/>
        <w:rPr>
          <w:rFonts w:ascii="宋体" w:hAnsi="宋体" w:eastAsia="宋体"/>
          <w:sz w:val="18"/>
          <w:szCs w:val="18"/>
        </w:rPr>
      </w:pPr>
      <w:r>
        <w:rPr>
          <w:rFonts w:hint="eastAsia" w:ascii="宋体" w:hAnsi="宋体" w:eastAsia="宋体"/>
          <w:sz w:val="18"/>
          <w:szCs w:val="18"/>
        </w:rPr>
        <w:t>工程范围</w:t>
      </w:r>
    </w:p>
    <w:tbl>
      <w:tblPr>
        <w:tblStyle w:val="5"/>
        <w:tblpPr w:leftFromText="180" w:rightFromText="180" w:vertAnchor="text" w:horzAnchor="page" w:tblpX="1142" w:tblpY="347"/>
        <w:tblOverlap w:val="never"/>
        <w:tblW w:w="5000" w:type="pct"/>
        <w:tblInd w:w="0" w:type="dxa"/>
        <w:tblLayout w:type="autofit"/>
        <w:tblCellMar>
          <w:top w:w="0" w:type="dxa"/>
          <w:left w:w="108" w:type="dxa"/>
          <w:bottom w:w="0" w:type="dxa"/>
          <w:right w:w="108" w:type="dxa"/>
        </w:tblCellMar>
      </w:tblPr>
      <w:tblGrid>
        <w:gridCol w:w="997"/>
        <w:gridCol w:w="4809"/>
        <w:gridCol w:w="1012"/>
        <w:gridCol w:w="1012"/>
        <w:gridCol w:w="2307"/>
      </w:tblGrid>
      <w:tr w14:paraId="0D4074BC">
        <w:tblPrEx>
          <w:tblCellMar>
            <w:top w:w="0" w:type="dxa"/>
            <w:left w:w="108" w:type="dxa"/>
            <w:bottom w:w="0" w:type="dxa"/>
            <w:right w:w="108" w:type="dxa"/>
          </w:tblCellMar>
        </w:tblPrEx>
        <w:trPr>
          <w:trHeight w:val="280"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09160ABA">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丙酮1、2#风机电源线新敷设及桥架新安装</w:t>
            </w:r>
          </w:p>
        </w:tc>
      </w:tr>
      <w:tr w14:paraId="26365539">
        <w:tblPrEx>
          <w:tblCellMar>
            <w:top w:w="0" w:type="dxa"/>
            <w:left w:w="108" w:type="dxa"/>
            <w:bottom w:w="0" w:type="dxa"/>
            <w:right w:w="108" w:type="dxa"/>
          </w:tblCellMar>
        </w:tblPrEx>
        <w:trPr>
          <w:trHeight w:val="280" w:hRule="atLeast"/>
        </w:trPr>
        <w:tc>
          <w:tcPr>
            <w:tcW w:w="492" w:type="pct"/>
            <w:tcBorders>
              <w:top w:val="nil"/>
              <w:left w:val="single" w:color="auto" w:sz="4" w:space="0"/>
              <w:bottom w:val="single" w:color="auto" w:sz="4" w:space="0"/>
              <w:right w:val="single" w:color="auto" w:sz="4" w:space="0"/>
            </w:tcBorders>
            <w:noWrap/>
            <w:vAlign w:val="center"/>
          </w:tcPr>
          <w:p w14:paraId="3AF5D591">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序号</w:t>
            </w:r>
          </w:p>
        </w:tc>
        <w:tc>
          <w:tcPr>
            <w:tcW w:w="2372" w:type="pct"/>
            <w:tcBorders>
              <w:top w:val="nil"/>
              <w:left w:val="nil"/>
              <w:bottom w:val="single" w:color="auto" w:sz="4" w:space="0"/>
              <w:right w:val="single" w:color="auto" w:sz="4" w:space="0"/>
            </w:tcBorders>
            <w:noWrap/>
            <w:vAlign w:val="center"/>
          </w:tcPr>
          <w:p w14:paraId="63383BF3">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工作内容名称</w:t>
            </w:r>
          </w:p>
        </w:tc>
        <w:tc>
          <w:tcPr>
            <w:tcW w:w="499" w:type="pct"/>
            <w:tcBorders>
              <w:top w:val="nil"/>
              <w:left w:val="nil"/>
              <w:bottom w:val="single" w:color="auto" w:sz="4" w:space="0"/>
              <w:right w:val="single" w:color="auto" w:sz="4" w:space="0"/>
            </w:tcBorders>
            <w:noWrap/>
            <w:vAlign w:val="center"/>
          </w:tcPr>
          <w:p w14:paraId="519AAA67">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单位</w:t>
            </w:r>
          </w:p>
        </w:tc>
        <w:tc>
          <w:tcPr>
            <w:tcW w:w="499" w:type="pct"/>
            <w:tcBorders>
              <w:top w:val="nil"/>
              <w:left w:val="nil"/>
              <w:bottom w:val="single" w:color="auto" w:sz="4" w:space="0"/>
              <w:right w:val="single" w:color="auto" w:sz="4" w:space="0"/>
            </w:tcBorders>
            <w:noWrap/>
            <w:vAlign w:val="center"/>
          </w:tcPr>
          <w:p w14:paraId="3C011038">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数量</w:t>
            </w:r>
          </w:p>
        </w:tc>
        <w:tc>
          <w:tcPr>
            <w:tcW w:w="1136" w:type="pct"/>
            <w:tcBorders>
              <w:top w:val="nil"/>
              <w:left w:val="nil"/>
              <w:bottom w:val="single" w:color="auto" w:sz="4" w:space="0"/>
              <w:right w:val="single" w:color="auto" w:sz="4" w:space="0"/>
            </w:tcBorders>
            <w:noWrap/>
            <w:vAlign w:val="center"/>
          </w:tcPr>
          <w:p w14:paraId="50F7C579">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备注</w:t>
            </w:r>
          </w:p>
        </w:tc>
      </w:tr>
      <w:tr w14:paraId="0FE5AA98">
        <w:tblPrEx>
          <w:tblCellMar>
            <w:top w:w="0" w:type="dxa"/>
            <w:left w:w="108" w:type="dxa"/>
            <w:bottom w:w="0" w:type="dxa"/>
            <w:right w:w="108" w:type="dxa"/>
          </w:tblCellMar>
        </w:tblPrEx>
        <w:trPr>
          <w:trHeight w:val="280" w:hRule="atLeast"/>
        </w:trPr>
        <w:tc>
          <w:tcPr>
            <w:tcW w:w="492" w:type="pct"/>
            <w:tcBorders>
              <w:top w:val="nil"/>
              <w:left w:val="single" w:color="auto" w:sz="4" w:space="0"/>
              <w:bottom w:val="single" w:color="auto" w:sz="4" w:space="0"/>
              <w:right w:val="single" w:color="auto" w:sz="4" w:space="0"/>
            </w:tcBorders>
            <w:shd w:val="clear" w:color="auto" w:fill="auto"/>
            <w:noWrap/>
            <w:vAlign w:val="center"/>
          </w:tcPr>
          <w:p w14:paraId="12905E27">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2372" w:type="pct"/>
            <w:tcBorders>
              <w:top w:val="nil"/>
              <w:left w:val="nil"/>
              <w:bottom w:val="single" w:color="auto" w:sz="4" w:space="0"/>
              <w:right w:val="single" w:color="auto" w:sz="4" w:space="0"/>
            </w:tcBorders>
            <w:shd w:val="clear" w:color="auto" w:fill="auto"/>
            <w:noWrap/>
            <w:vAlign w:val="center"/>
          </w:tcPr>
          <w:p w14:paraId="12767CF8">
            <w:pPr>
              <w:widowControl/>
              <w:spacing w:line="23" w:lineRule="atLeast"/>
              <w:jc w:val="left"/>
              <w:rPr>
                <w:rFonts w:ascii="宋体" w:hAnsi="宋体" w:eastAsia="宋体" w:cs="宋体"/>
                <w:color w:val="000000"/>
                <w:sz w:val="18"/>
                <w:szCs w:val="18"/>
              </w:rPr>
            </w:pPr>
            <w:r>
              <w:rPr>
                <w:rFonts w:hint="eastAsia" w:ascii="宋体" w:hAnsi="宋体" w:eastAsia="宋体" w:cs="宋体"/>
                <w:color w:val="000000"/>
                <w:sz w:val="18"/>
                <w:szCs w:val="18"/>
              </w:rPr>
              <w:t>电缆敷设</w:t>
            </w:r>
          </w:p>
        </w:tc>
        <w:tc>
          <w:tcPr>
            <w:tcW w:w="499" w:type="pct"/>
            <w:tcBorders>
              <w:top w:val="nil"/>
              <w:left w:val="nil"/>
              <w:bottom w:val="single" w:color="auto" w:sz="4" w:space="0"/>
              <w:right w:val="single" w:color="auto" w:sz="4" w:space="0"/>
            </w:tcBorders>
            <w:shd w:val="clear" w:color="auto" w:fill="auto"/>
            <w:noWrap/>
            <w:vAlign w:val="center"/>
          </w:tcPr>
          <w:p w14:paraId="6E6ADDC9">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米</w:t>
            </w:r>
          </w:p>
        </w:tc>
        <w:tc>
          <w:tcPr>
            <w:tcW w:w="499" w:type="pct"/>
            <w:tcBorders>
              <w:top w:val="nil"/>
              <w:left w:val="nil"/>
              <w:bottom w:val="single" w:color="auto" w:sz="4" w:space="0"/>
              <w:right w:val="single" w:color="auto" w:sz="4" w:space="0"/>
            </w:tcBorders>
            <w:shd w:val="clear" w:color="auto" w:fill="auto"/>
            <w:noWrap/>
            <w:vAlign w:val="center"/>
          </w:tcPr>
          <w:p w14:paraId="59F495FB">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240</w:t>
            </w:r>
          </w:p>
        </w:tc>
        <w:tc>
          <w:tcPr>
            <w:tcW w:w="1136" w:type="pct"/>
            <w:tcBorders>
              <w:top w:val="nil"/>
              <w:left w:val="nil"/>
              <w:bottom w:val="single" w:color="auto" w:sz="4" w:space="0"/>
              <w:right w:val="single" w:color="auto" w:sz="4" w:space="0"/>
            </w:tcBorders>
            <w:shd w:val="clear" w:color="auto" w:fill="auto"/>
            <w:noWrap/>
            <w:vAlign w:val="center"/>
          </w:tcPr>
          <w:p w14:paraId="7C330379">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1#、2#丙酮电缆共2根　</w:t>
            </w:r>
          </w:p>
        </w:tc>
      </w:tr>
      <w:tr w14:paraId="544CD821">
        <w:tblPrEx>
          <w:tblCellMar>
            <w:top w:w="0" w:type="dxa"/>
            <w:left w:w="108" w:type="dxa"/>
            <w:bottom w:w="0" w:type="dxa"/>
            <w:right w:w="108" w:type="dxa"/>
          </w:tblCellMar>
        </w:tblPrEx>
        <w:trPr>
          <w:trHeight w:val="280" w:hRule="atLeast"/>
        </w:trPr>
        <w:tc>
          <w:tcPr>
            <w:tcW w:w="492" w:type="pct"/>
            <w:tcBorders>
              <w:top w:val="nil"/>
              <w:left w:val="single" w:color="auto" w:sz="4" w:space="0"/>
              <w:bottom w:val="single" w:color="auto" w:sz="4" w:space="0"/>
              <w:right w:val="single" w:color="auto" w:sz="4" w:space="0"/>
            </w:tcBorders>
            <w:noWrap/>
            <w:vAlign w:val="center"/>
          </w:tcPr>
          <w:p w14:paraId="65D41AD4">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372" w:type="pct"/>
            <w:tcBorders>
              <w:top w:val="nil"/>
              <w:left w:val="nil"/>
              <w:bottom w:val="single" w:color="auto" w:sz="4" w:space="0"/>
              <w:right w:val="single" w:color="auto" w:sz="4" w:space="0"/>
            </w:tcBorders>
            <w:shd w:val="clear" w:color="auto" w:fill="auto"/>
            <w:noWrap/>
            <w:vAlign w:val="center"/>
          </w:tcPr>
          <w:p w14:paraId="38866E91">
            <w:pPr>
              <w:widowControl/>
              <w:spacing w:line="23" w:lineRule="atLeast"/>
              <w:jc w:val="left"/>
              <w:rPr>
                <w:rFonts w:ascii="宋体" w:hAnsi="宋体" w:eastAsia="宋体" w:cs="宋体"/>
                <w:color w:val="000000"/>
                <w:sz w:val="18"/>
                <w:szCs w:val="18"/>
              </w:rPr>
            </w:pPr>
            <w:r>
              <w:rPr>
                <w:rFonts w:hint="eastAsia" w:ascii="宋体" w:hAnsi="宋体" w:eastAsia="宋体" w:cs="宋体"/>
                <w:color w:val="000000"/>
                <w:sz w:val="18"/>
                <w:szCs w:val="18"/>
              </w:rPr>
              <w:t>1#、2#电缆桥架安装</w:t>
            </w:r>
          </w:p>
        </w:tc>
        <w:tc>
          <w:tcPr>
            <w:tcW w:w="499" w:type="pct"/>
            <w:tcBorders>
              <w:top w:val="nil"/>
              <w:left w:val="nil"/>
              <w:bottom w:val="single" w:color="auto" w:sz="4" w:space="0"/>
              <w:right w:val="single" w:color="auto" w:sz="4" w:space="0"/>
            </w:tcBorders>
            <w:noWrap/>
            <w:vAlign w:val="center"/>
          </w:tcPr>
          <w:p w14:paraId="6D64BADA">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米</w:t>
            </w:r>
          </w:p>
        </w:tc>
        <w:tc>
          <w:tcPr>
            <w:tcW w:w="499" w:type="pct"/>
            <w:tcBorders>
              <w:top w:val="nil"/>
              <w:left w:val="nil"/>
              <w:bottom w:val="single" w:color="auto" w:sz="4" w:space="0"/>
              <w:right w:val="single" w:color="auto" w:sz="4" w:space="0"/>
            </w:tcBorders>
            <w:noWrap/>
            <w:vAlign w:val="center"/>
          </w:tcPr>
          <w:p w14:paraId="518A8B53">
            <w:pPr>
              <w:widowControl/>
              <w:spacing w:line="23" w:lineRule="atLeast"/>
              <w:jc w:val="center"/>
              <w:rPr>
                <w:rFonts w:ascii="宋体" w:hAnsi="宋体" w:eastAsia="宋体" w:cs="宋体"/>
                <w:color w:val="000000"/>
                <w:sz w:val="18"/>
                <w:szCs w:val="18"/>
              </w:rPr>
            </w:pPr>
            <w:r>
              <w:rPr>
                <w:rFonts w:hint="eastAsia" w:ascii="宋体" w:hAnsi="宋体" w:eastAsia="宋体" w:cs="宋体"/>
                <w:sz w:val="18"/>
                <w:szCs w:val="18"/>
              </w:rPr>
              <w:t>60</w:t>
            </w:r>
          </w:p>
        </w:tc>
        <w:tc>
          <w:tcPr>
            <w:tcW w:w="1136" w:type="pct"/>
            <w:tcBorders>
              <w:top w:val="nil"/>
              <w:left w:val="nil"/>
              <w:bottom w:val="single" w:color="auto" w:sz="4" w:space="0"/>
              <w:right w:val="single" w:color="auto" w:sz="4" w:space="0"/>
            </w:tcBorders>
            <w:noWrap/>
            <w:vAlign w:val="center"/>
          </w:tcPr>
          <w:p w14:paraId="61AA033B">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3C68AEFC">
        <w:tblPrEx>
          <w:tblCellMar>
            <w:top w:w="0" w:type="dxa"/>
            <w:left w:w="108" w:type="dxa"/>
            <w:bottom w:w="0" w:type="dxa"/>
            <w:right w:w="108" w:type="dxa"/>
          </w:tblCellMar>
        </w:tblPrEx>
        <w:trPr>
          <w:trHeight w:val="280" w:hRule="atLeast"/>
        </w:trPr>
        <w:tc>
          <w:tcPr>
            <w:tcW w:w="492" w:type="pct"/>
            <w:tcBorders>
              <w:top w:val="nil"/>
              <w:left w:val="single" w:color="auto" w:sz="4" w:space="0"/>
              <w:bottom w:val="single" w:color="auto" w:sz="4" w:space="0"/>
              <w:right w:val="single" w:color="auto" w:sz="4" w:space="0"/>
            </w:tcBorders>
            <w:noWrap/>
            <w:vAlign w:val="center"/>
          </w:tcPr>
          <w:p w14:paraId="0A7B76B3">
            <w:pPr>
              <w:widowControl/>
              <w:spacing w:line="23" w:lineRule="atLeast"/>
              <w:jc w:val="center"/>
              <w:rPr>
                <w:rFonts w:ascii="宋体" w:hAnsi="宋体" w:eastAsia="宋体" w:cs="宋体"/>
                <w:color w:val="000000"/>
                <w:sz w:val="18"/>
                <w:szCs w:val="18"/>
              </w:rPr>
            </w:pPr>
            <w:r>
              <w:rPr>
                <w:rFonts w:ascii="宋体" w:hAnsi="宋体" w:eastAsia="宋体" w:cs="宋体"/>
                <w:color w:val="000000"/>
                <w:sz w:val="18"/>
                <w:szCs w:val="18"/>
              </w:rPr>
              <w:t>3</w:t>
            </w:r>
          </w:p>
        </w:tc>
        <w:tc>
          <w:tcPr>
            <w:tcW w:w="2372" w:type="pct"/>
            <w:tcBorders>
              <w:top w:val="nil"/>
              <w:left w:val="nil"/>
              <w:bottom w:val="single" w:color="auto" w:sz="4" w:space="0"/>
              <w:right w:val="single" w:color="auto" w:sz="4" w:space="0"/>
            </w:tcBorders>
            <w:noWrap/>
            <w:vAlign w:val="center"/>
          </w:tcPr>
          <w:p w14:paraId="1CE31EBE">
            <w:pPr>
              <w:widowControl/>
              <w:spacing w:line="23" w:lineRule="atLeast"/>
              <w:jc w:val="left"/>
              <w:rPr>
                <w:rFonts w:ascii="宋体" w:hAnsi="宋体" w:eastAsia="宋体" w:cs="宋体"/>
                <w:color w:val="000000"/>
                <w:sz w:val="18"/>
                <w:szCs w:val="18"/>
              </w:rPr>
            </w:pPr>
            <w:r>
              <w:rPr>
                <w:rFonts w:hint="eastAsia" w:ascii="宋体" w:hAnsi="宋体" w:eastAsia="宋体" w:cs="宋体"/>
                <w:color w:val="000000"/>
                <w:sz w:val="18"/>
                <w:szCs w:val="18"/>
              </w:rPr>
              <w:t>主电缆桥架焊接加固</w:t>
            </w:r>
          </w:p>
        </w:tc>
        <w:tc>
          <w:tcPr>
            <w:tcW w:w="499" w:type="pct"/>
            <w:tcBorders>
              <w:top w:val="nil"/>
              <w:left w:val="nil"/>
              <w:bottom w:val="single" w:color="auto" w:sz="4" w:space="0"/>
              <w:right w:val="single" w:color="auto" w:sz="4" w:space="0"/>
            </w:tcBorders>
            <w:noWrap/>
            <w:vAlign w:val="center"/>
          </w:tcPr>
          <w:p w14:paraId="6801EAF7">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米</w:t>
            </w:r>
          </w:p>
        </w:tc>
        <w:tc>
          <w:tcPr>
            <w:tcW w:w="499" w:type="pct"/>
            <w:tcBorders>
              <w:top w:val="nil"/>
              <w:left w:val="nil"/>
              <w:bottom w:val="single" w:color="auto" w:sz="4" w:space="0"/>
              <w:right w:val="single" w:color="auto" w:sz="4" w:space="0"/>
            </w:tcBorders>
            <w:noWrap/>
            <w:vAlign w:val="center"/>
          </w:tcPr>
          <w:p w14:paraId="481A338E">
            <w:pPr>
              <w:widowControl/>
              <w:spacing w:line="23" w:lineRule="atLeast"/>
              <w:jc w:val="center"/>
              <w:rPr>
                <w:rFonts w:ascii="宋体" w:hAnsi="宋体" w:eastAsia="宋体" w:cs="宋体"/>
                <w:color w:val="000000"/>
                <w:sz w:val="18"/>
                <w:szCs w:val="18"/>
              </w:rPr>
            </w:pPr>
            <w:r>
              <w:rPr>
                <w:rFonts w:hint="eastAsia" w:ascii="宋体" w:hAnsi="宋体" w:eastAsia="宋体" w:cs="宋体"/>
                <w:sz w:val="18"/>
                <w:szCs w:val="18"/>
              </w:rPr>
              <w:t>120</w:t>
            </w:r>
          </w:p>
        </w:tc>
        <w:tc>
          <w:tcPr>
            <w:tcW w:w="1136" w:type="pct"/>
            <w:tcBorders>
              <w:top w:val="nil"/>
              <w:left w:val="nil"/>
              <w:bottom w:val="single" w:color="auto" w:sz="4" w:space="0"/>
              <w:right w:val="single" w:color="auto" w:sz="4" w:space="0"/>
            </w:tcBorders>
            <w:noWrap/>
            <w:vAlign w:val="center"/>
          </w:tcPr>
          <w:p w14:paraId="28E3472B">
            <w:pPr>
              <w:widowControl/>
              <w:spacing w:line="23" w:lineRule="atLeast"/>
              <w:jc w:val="center"/>
              <w:rPr>
                <w:rFonts w:ascii="宋体" w:hAnsi="宋体" w:eastAsia="宋体" w:cs="宋体"/>
                <w:color w:val="000000"/>
                <w:sz w:val="18"/>
                <w:szCs w:val="18"/>
              </w:rPr>
            </w:pPr>
            <w:r>
              <w:rPr>
                <w:rFonts w:hint="eastAsia" w:ascii="宋体" w:hAnsi="宋体" w:eastAsia="宋体" w:cs="宋体"/>
                <w:color w:val="000000"/>
                <w:sz w:val="18"/>
                <w:szCs w:val="18"/>
              </w:rPr>
              <w:t>大修期间进行　</w:t>
            </w:r>
          </w:p>
        </w:tc>
      </w:tr>
    </w:tbl>
    <w:p w14:paraId="79B665E7">
      <w:pPr>
        <w:pStyle w:val="7"/>
        <w:numPr>
          <w:ilvl w:val="1"/>
          <w:numId w:val="1"/>
        </w:numPr>
        <w:spacing w:line="276" w:lineRule="auto"/>
        <w:ind w:firstLineChars="0"/>
        <w:rPr>
          <w:rFonts w:ascii="宋体" w:hAnsi="宋体" w:eastAsia="宋体"/>
          <w:sz w:val="18"/>
          <w:szCs w:val="18"/>
        </w:rPr>
      </w:pPr>
      <w:r>
        <w:rPr>
          <w:rFonts w:hint="eastAsia" w:ascii="宋体" w:hAnsi="宋体" w:eastAsia="宋体"/>
          <w:sz w:val="18"/>
          <w:szCs w:val="18"/>
        </w:rPr>
        <w:t>施工主要材料</w:t>
      </w:r>
    </w:p>
    <w:tbl>
      <w:tblPr>
        <w:tblStyle w:val="5"/>
        <w:tblW w:w="5000" w:type="pct"/>
        <w:tblInd w:w="0" w:type="dxa"/>
        <w:tblLayout w:type="autofit"/>
        <w:tblCellMar>
          <w:top w:w="0" w:type="dxa"/>
          <w:left w:w="108" w:type="dxa"/>
          <w:bottom w:w="0" w:type="dxa"/>
          <w:right w:w="108" w:type="dxa"/>
        </w:tblCellMar>
      </w:tblPr>
      <w:tblGrid>
        <w:gridCol w:w="576"/>
        <w:gridCol w:w="3845"/>
        <w:gridCol w:w="2331"/>
        <w:gridCol w:w="576"/>
        <w:gridCol w:w="576"/>
        <w:gridCol w:w="1656"/>
        <w:gridCol w:w="577"/>
      </w:tblGrid>
      <w:tr w14:paraId="34DEB73C">
        <w:tblPrEx>
          <w:tblCellMar>
            <w:top w:w="0" w:type="dxa"/>
            <w:left w:w="108" w:type="dxa"/>
            <w:bottom w:w="0" w:type="dxa"/>
            <w:right w:w="108" w:type="dxa"/>
          </w:tblCellMar>
        </w:tblPrEx>
        <w:trPr>
          <w:trHeight w:val="280" w:hRule="atLeast"/>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5FC5202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丙酮1、2#风机电源线新敷设及桥架新安装</w:t>
            </w:r>
          </w:p>
        </w:tc>
      </w:tr>
      <w:tr w14:paraId="311636EC">
        <w:tblPrEx>
          <w:tblCellMar>
            <w:top w:w="0" w:type="dxa"/>
            <w:left w:w="108" w:type="dxa"/>
            <w:bottom w:w="0" w:type="dxa"/>
            <w:right w:w="108" w:type="dxa"/>
          </w:tblCellMar>
        </w:tblPrEx>
        <w:trPr>
          <w:trHeight w:val="280" w:hRule="atLeast"/>
        </w:trPr>
        <w:tc>
          <w:tcPr>
            <w:tcW w:w="284" w:type="pct"/>
            <w:tcBorders>
              <w:top w:val="nil"/>
              <w:left w:val="single" w:color="auto" w:sz="4" w:space="0"/>
              <w:bottom w:val="single" w:color="auto" w:sz="4" w:space="0"/>
              <w:right w:val="single" w:color="auto" w:sz="4" w:space="0"/>
            </w:tcBorders>
            <w:noWrap/>
            <w:vAlign w:val="center"/>
          </w:tcPr>
          <w:p w14:paraId="5E42AEE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序号</w:t>
            </w:r>
          </w:p>
        </w:tc>
        <w:tc>
          <w:tcPr>
            <w:tcW w:w="1946" w:type="pct"/>
            <w:tcBorders>
              <w:top w:val="nil"/>
              <w:left w:val="nil"/>
              <w:bottom w:val="single" w:color="auto" w:sz="4" w:space="0"/>
              <w:right w:val="single" w:color="auto" w:sz="4" w:space="0"/>
            </w:tcBorders>
            <w:noWrap/>
            <w:vAlign w:val="center"/>
          </w:tcPr>
          <w:p w14:paraId="66D3F27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名称</w:t>
            </w:r>
          </w:p>
        </w:tc>
        <w:tc>
          <w:tcPr>
            <w:tcW w:w="1093" w:type="pct"/>
            <w:tcBorders>
              <w:top w:val="nil"/>
              <w:left w:val="nil"/>
              <w:bottom w:val="single" w:color="auto" w:sz="4" w:space="0"/>
              <w:right w:val="single" w:color="auto" w:sz="4" w:space="0"/>
            </w:tcBorders>
            <w:noWrap/>
            <w:vAlign w:val="center"/>
          </w:tcPr>
          <w:p w14:paraId="3E4D1B7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规格及型号</w:t>
            </w:r>
          </w:p>
        </w:tc>
        <w:tc>
          <w:tcPr>
            <w:tcW w:w="284" w:type="pct"/>
            <w:tcBorders>
              <w:top w:val="nil"/>
              <w:left w:val="nil"/>
              <w:bottom w:val="single" w:color="auto" w:sz="4" w:space="0"/>
              <w:right w:val="single" w:color="auto" w:sz="4" w:space="0"/>
            </w:tcBorders>
            <w:noWrap/>
            <w:vAlign w:val="center"/>
          </w:tcPr>
          <w:p w14:paraId="291AACA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单位</w:t>
            </w:r>
          </w:p>
        </w:tc>
        <w:tc>
          <w:tcPr>
            <w:tcW w:w="284" w:type="pct"/>
            <w:tcBorders>
              <w:top w:val="nil"/>
              <w:left w:val="nil"/>
              <w:bottom w:val="single" w:color="auto" w:sz="4" w:space="0"/>
              <w:right w:val="single" w:color="auto" w:sz="4" w:space="0"/>
            </w:tcBorders>
            <w:noWrap/>
            <w:vAlign w:val="center"/>
          </w:tcPr>
          <w:p w14:paraId="23883DD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数量</w:t>
            </w:r>
          </w:p>
        </w:tc>
        <w:tc>
          <w:tcPr>
            <w:tcW w:w="816" w:type="pct"/>
            <w:tcBorders>
              <w:top w:val="nil"/>
              <w:left w:val="nil"/>
              <w:bottom w:val="single" w:color="auto" w:sz="4" w:space="0"/>
              <w:right w:val="single" w:color="auto" w:sz="4" w:space="0"/>
            </w:tcBorders>
            <w:noWrap/>
            <w:vAlign w:val="center"/>
          </w:tcPr>
          <w:p w14:paraId="4B38BAA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厂家</w:t>
            </w:r>
          </w:p>
        </w:tc>
        <w:tc>
          <w:tcPr>
            <w:tcW w:w="291" w:type="pct"/>
            <w:tcBorders>
              <w:top w:val="nil"/>
              <w:left w:val="nil"/>
              <w:bottom w:val="single" w:color="auto" w:sz="4" w:space="0"/>
              <w:right w:val="single" w:color="auto" w:sz="4" w:space="0"/>
            </w:tcBorders>
            <w:noWrap/>
            <w:vAlign w:val="center"/>
          </w:tcPr>
          <w:p w14:paraId="44C29CA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备注</w:t>
            </w:r>
          </w:p>
        </w:tc>
      </w:tr>
      <w:tr w14:paraId="35FC2BE4">
        <w:tblPrEx>
          <w:tblCellMar>
            <w:top w:w="0" w:type="dxa"/>
            <w:left w:w="108" w:type="dxa"/>
            <w:bottom w:w="0" w:type="dxa"/>
            <w:right w:w="108" w:type="dxa"/>
          </w:tblCellMar>
        </w:tblPrEx>
        <w:trPr>
          <w:trHeight w:val="280" w:hRule="atLeast"/>
        </w:trPr>
        <w:tc>
          <w:tcPr>
            <w:tcW w:w="284" w:type="pct"/>
            <w:tcBorders>
              <w:top w:val="nil"/>
              <w:left w:val="single" w:color="auto" w:sz="4" w:space="0"/>
              <w:bottom w:val="single" w:color="auto" w:sz="4" w:space="0"/>
              <w:right w:val="single" w:color="auto" w:sz="4" w:space="0"/>
            </w:tcBorders>
            <w:noWrap/>
            <w:vAlign w:val="center"/>
          </w:tcPr>
          <w:p w14:paraId="207DAAF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1946" w:type="pct"/>
            <w:tcBorders>
              <w:top w:val="nil"/>
              <w:left w:val="nil"/>
              <w:bottom w:val="single" w:color="auto" w:sz="4" w:space="0"/>
              <w:right w:val="single" w:color="auto" w:sz="4" w:space="0"/>
            </w:tcBorders>
            <w:noWrap/>
            <w:vAlign w:val="center"/>
          </w:tcPr>
          <w:p w14:paraId="0B38FEF0">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10KV电缆</w:t>
            </w:r>
          </w:p>
        </w:tc>
        <w:tc>
          <w:tcPr>
            <w:tcW w:w="1093" w:type="pct"/>
            <w:tcBorders>
              <w:top w:val="nil"/>
              <w:left w:val="nil"/>
              <w:bottom w:val="single" w:color="auto" w:sz="4" w:space="0"/>
              <w:right w:val="single" w:color="auto" w:sz="4" w:space="0"/>
            </w:tcBorders>
            <w:noWrap/>
            <w:vAlign w:val="center"/>
          </w:tcPr>
          <w:p w14:paraId="5F67040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YJV22-8.7/10KV-3*50</w:t>
            </w:r>
          </w:p>
        </w:tc>
        <w:tc>
          <w:tcPr>
            <w:tcW w:w="284" w:type="pct"/>
            <w:tcBorders>
              <w:top w:val="nil"/>
              <w:left w:val="nil"/>
              <w:bottom w:val="single" w:color="auto" w:sz="4" w:space="0"/>
              <w:right w:val="single" w:color="auto" w:sz="4" w:space="0"/>
            </w:tcBorders>
            <w:noWrap/>
            <w:vAlign w:val="center"/>
          </w:tcPr>
          <w:p w14:paraId="68BCFE1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米</w:t>
            </w:r>
          </w:p>
        </w:tc>
        <w:tc>
          <w:tcPr>
            <w:tcW w:w="284" w:type="pct"/>
            <w:tcBorders>
              <w:top w:val="nil"/>
              <w:left w:val="nil"/>
              <w:bottom w:val="single" w:color="auto" w:sz="4" w:space="0"/>
              <w:right w:val="single" w:color="auto" w:sz="4" w:space="0"/>
            </w:tcBorders>
            <w:noWrap/>
            <w:vAlign w:val="center"/>
          </w:tcPr>
          <w:p w14:paraId="3A2096B3">
            <w:pPr>
              <w:widowControl/>
              <w:jc w:val="center"/>
              <w:rPr>
                <w:rFonts w:ascii="宋体" w:hAnsi="宋体" w:eastAsia="宋体" w:cs="宋体"/>
                <w:color w:val="000000"/>
                <w:sz w:val="18"/>
                <w:szCs w:val="18"/>
              </w:rPr>
            </w:pPr>
            <w:r>
              <w:rPr>
                <w:rFonts w:hint="eastAsia" w:ascii="宋体" w:hAnsi="宋体" w:eastAsia="宋体" w:cs="宋体"/>
                <w:sz w:val="18"/>
                <w:szCs w:val="18"/>
              </w:rPr>
              <w:t>2</w:t>
            </w:r>
            <w:r>
              <w:rPr>
                <w:rFonts w:ascii="宋体" w:hAnsi="宋体" w:eastAsia="宋体" w:cs="宋体"/>
                <w:sz w:val="18"/>
                <w:szCs w:val="18"/>
              </w:rPr>
              <w:t>4</w:t>
            </w:r>
            <w:r>
              <w:rPr>
                <w:rFonts w:hint="eastAsia" w:ascii="宋体" w:hAnsi="宋体" w:eastAsia="宋体" w:cs="宋体"/>
                <w:sz w:val="18"/>
                <w:szCs w:val="18"/>
              </w:rPr>
              <w:t>0</w:t>
            </w:r>
          </w:p>
        </w:tc>
        <w:tc>
          <w:tcPr>
            <w:tcW w:w="816" w:type="pct"/>
            <w:tcBorders>
              <w:top w:val="nil"/>
              <w:left w:val="nil"/>
              <w:bottom w:val="single" w:color="auto" w:sz="4" w:space="0"/>
              <w:right w:val="single" w:color="auto" w:sz="4" w:space="0"/>
            </w:tcBorders>
            <w:noWrap/>
            <w:vAlign w:val="center"/>
          </w:tcPr>
          <w:p w14:paraId="10F28BC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昆缆、明超、多宝</w:t>
            </w:r>
          </w:p>
        </w:tc>
        <w:tc>
          <w:tcPr>
            <w:tcW w:w="291" w:type="pct"/>
            <w:tcBorders>
              <w:top w:val="nil"/>
              <w:left w:val="nil"/>
              <w:bottom w:val="single" w:color="auto" w:sz="4" w:space="0"/>
              <w:right w:val="single" w:color="auto" w:sz="4" w:space="0"/>
            </w:tcBorders>
            <w:noWrap/>
            <w:vAlign w:val="center"/>
          </w:tcPr>
          <w:p w14:paraId="2642EA9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544E2DC7">
        <w:tblPrEx>
          <w:tblCellMar>
            <w:top w:w="0" w:type="dxa"/>
            <w:left w:w="108" w:type="dxa"/>
            <w:bottom w:w="0" w:type="dxa"/>
            <w:right w:w="108" w:type="dxa"/>
          </w:tblCellMar>
        </w:tblPrEx>
        <w:trPr>
          <w:trHeight w:val="280" w:hRule="atLeast"/>
        </w:trPr>
        <w:tc>
          <w:tcPr>
            <w:tcW w:w="284" w:type="pct"/>
            <w:tcBorders>
              <w:top w:val="nil"/>
              <w:left w:val="single" w:color="auto" w:sz="4" w:space="0"/>
              <w:bottom w:val="single" w:color="auto" w:sz="4" w:space="0"/>
              <w:right w:val="single" w:color="auto" w:sz="4" w:space="0"/>
            </w:tcBorders>
            <w:noWrap/>
            <w:vAlign w:val="center"/>
          </w:tcPr>
          <w:p w14:paraId="5CF18D9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1946" w:type="pct"/>
            <w:tcBorders>
              <w:top w:val="nil"/>
              <w:left w:val="nil"/>
              <w:bottom w:val="single" w:color="auto" w:sz="4" w:space="0"/>
              <w:right w:val="single" w:color="auto" w:sz="4" w:space="0"/>
            </w:tcBorders>
            <w:noWrap/>
            <w:vAlign w:val="center"/>
          </w:tcPr>
          <w:p w14:paraId="71A59CCE">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10KV电缆终端头</w:t>
            </w:r>
          </w:p>
        </w:tc>
        <w:tc>
          <w:tcPr>
            <w:tcW w:w="1093" w:type="pct"/>
            <w:tcBorders>
              <w:top w:val="nil"/>
              <w:left w:val="nil"/>
              <w:bottom w:val="single" w:color="auto" w:sz="4" w:space="0"/>
              <w:right w:val="single" w:color="auto" w:sz="4" w:space="0"/>
            </w:tcBorders>
            <w:noWrap/>
            <w:vAlign w:val="center"/>
          </w:tcPr>
          <w:p w14:paraId="2FE2906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10KV冷缩户内终端头-3*50</w:t>
            </w:r>
          </w:p>
        </w:tc>
        <w:tc>
          <w:tcPr>
            <w:tcW w:w="284" w:type="pct"/>
            <w:tcBorders>
              <w:top w:val="nil"/>
              <w:left w:val="nil"/>
              <w:bottom w:val="single" w:color="auto" w:sz="4" w:space="0"/>
              <w:right w:val="single" w:color="auto" w:sz="4" w:space="0"/>
            </w:tcBorders>
            <w:noWrap/>
            <w:vAlign w:val="center"/>
          </w:tcPr>
          <w:p w14:paraId="0035F6F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套</w:t>
            </w:r>
          </w:p>
        </w:tc>
        <w:tc>
          <w:tcPr>
            <w:tcW w:w="284" w:type="pct"/>
            <w:tcBorders>
              <w:top w:val="nil"/>
              <w:left w:val="nil"/>
              <w:bottom w:val="single" w:color="auto" w:sz="4" w:space="0"/>
              <w:right w:val="single" w:color="auto" w:sz="4" w:space="0"/>
            </w:tcBorders>
            <w:noWrap/>
            <w:vAlign w:val="center"/>
          </w:tcPr>
          <w:p w14:paraId="3BD3D5A4">
            <w:pPr>
              <w:widowControl/>
              <w:jc w:val="center"/>
              <w:rPr>
                <w:rFonts w:ascii="宋体" w:hAnsi="宋体" w:eastAsia="宋体" w:cs="宋体"/>
                <w:color w:val="000000"/>
                <w:sz w:val="18"/>
                <w:szCs w:val="18"/>
              </w:rPr>
            </w:pPr>
            <w:r>
              <w:rPr>
                <w:rFonts w:hint="eastAsia" w:ascii="宋体" w:hAnsi="宋体" w:eastAsia="宋体" w:cs="宋体"/>
                <w:sz w:val="18"/>
                <w:szCs w:val="18"/>
              </w:rPr>
              <w:t>4</w:t>
            </w:r>
          </w:p>
        </w:tc>
        <w:tc>
          <w:tcPr>
            <w:tcW w:w="816" w:type="pct"/>
            <w:tcBorders>
              <w:top w:val="nil"/>
              <w:left w:val="nil"/>
              <w:bottom w:val="single" w:color="auto" w:sz="4" w:space="0"/>
              <w:right w:val="single" w:color="auto" w:sz="4" w:space="0"/>
            </w:tcBorders>
            <w:noWrap/>
            <w:vAlign w:val="center"/>
          </w:tcPr>
          <w:p w14:paraId="666413C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ABB或施耐德</w:t>
            </w:r>
          </w:p>
        </w:tc>
        <w:tc>
          <w:tcPr>
            <w:tcW w:w="291" w:type="pct"/>
            <w:tcBorders>
              <w:top w:val="nil"/>
              <w:left w:val="nil"/>
              <w:bottom w:val="single" w:color="auto" w:sz="4" w:space="0"/>
              <w:right w:val="single" w:color="auto" w:sz="4" w:space="0"/>
            </w:tcBorders>
            <w:noWrap/>
            <w:vAlign w:val="center"/>
          </w:tcPr>
          <w:p w14:paraId="6A5FD0B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3C70B627">
        <w:tblPrEx>
          <w:tblCellMar>
            <w:top w:w="0" w:type="dxa"/>
            <w:left w:w="108" w:type="dxa"/>
            <w:bottom w:w="0" w:type="dxa"/>
            <w:right w:w="108" w:type="dxa"/>
          </w:tblCellMar>
        </w:tblPrEx>
        <w:trPr>
          <w:trHeight w:val="280" w:hRule="atLeast"/>
        </w:trPr>
        <w:tc>
          <w:tcPr>
            <w:tcW w:w="284" w:type="pct"/>
            <w:tcBorders>
              <w:top w:val="nil"/>
              <w:left w:val="single" w:color="auto" w:sz="4" w:space="0"/>
              <w:bottom w:val="single" w:color="auto" w:sz="4" w:space="0"/>
              <w:right w:val="single" w:color="auto" w:sz="4" w:space="0"/>
            </w:tcBorders>
            <w:noWrap/>
            <w:vAlign w:val="center"/>
          </w:tcPr>
          <w:p w14:paraId="153E53CB">
            <w:pPr>
              <w:widowControl/>
              <w:jc w:val="center"/>
              <w:rPr>
                <w:rFonts w:ascii="宋体" w:hAnsi="宋体" w:eastAsia="宋体" w:cs="宋体"/>
                <w:color w:val="000000"/>
                <w:sz w:val="18"/>
                <w:szCs w:val="18"/>
              </w:rPr>
            </w:pPr>
            <w:r>
              <w:rPr>
                <w:rFonts w:ascii="宋体" w:hAnsi="宋体" w:eastAsia="宋体" w:cs="宋体"/>
                <w:color w:val="000000"/>
                <w:sz w:val="18"/>
                <w:szCs w:val="18"/>
              </w:rPr>
              <w:t>3</w:t>
            </w:r>
          </w:p>
        </w:tc>
        <w:tc>
          <w:tcPr>
            <w:tcW w:w="1946" w:type="pct"/>
            <w:tcBorders>
              <w:top w:val="nil"/>
              <w:left w:val="nil"/>
              <w:bottom w:val="single" w:color="auto" w:sz="4" w:space="0"/>
              <w:right w:val="single" w:color="auto" w:sz="4" w:space="0"/>
            </w:tcBorders>
            <w:noWrap/>
            <w:vAlign w:val="center"/>
          </w:tcPr>
          <w:p w14:paraId="2E061818">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梯式铝合金桥架户外带盖板</w:t>
            </w:r>
          </w:p>
        </w:tc>
        <w:tc>
          <w:tcPr>
            <w:tcW w:w="1093" w:type="pct"/>
            <w:tcBorders>
              <w:top w:val="nil"/>
              <w:left w:val="nil"/>
              <w:bottom w:val="single" w:color="auto" w:sz="4" w:space="0"/>
              <w:right w:val="single" w:color="auto" w:sz="4" w:space="0"/>
            </w:tcBorders>
            <w:noWrap/>
            <w:vAlign w:val="center"/>
          </w:tcPr>
          <w:p w14:paraId="367CC754">
            <w:pPr>
              <w:widowControl/>
              <w:jc w:val="center"/>
              <w:rPr>
                <w:rFonts w:ascii="宋体" w:hAnsi="宋体" w:eastAsia="宋体" w:cs="宋体"/>
                <w:color w:val="000000"/>
                <w:sz w:val="18"/>
                <w:szCs w:val="18"/>
              </w:rPr>
            </w:pPr>
            <w:r>
              <w:rPr>
                <w:rFonts w:ascii="宋体" w:hAnsi="宋体" w:eastAsia="宋体" w:cs="宋体"/>
                <w:color w:val="000000"/>
                <w:sz w:val="18"/>
                <w:szCs w:val="18"/>
              </w:rPr>
              <w:t>4</w:t>
            </w:r>
            <w:r>
              <w:rPr>
                <w:rFonts w:hint="eastAsia" w:ascii="宋体" w:hAnsi="宋体" w:eastAsia="宋体" w:cs="宋体"/>
                <w:color w:val="000000"/>
                <w:sz w:val="18"/>
                <w:szCs w:val="18"/>
              </w:rPr>
              <w:t>00*</w:t>
            </w:r>
            <w:r>
              <w:rPr>
                <w:rFonts w:ascii="宋体" w:hAnsi="宋体" w:eastAsia="宋体" w:cs="宋体"/>
                <w:color w:val="000000"/>
                <w:sz w:val="18"/>
                <w:szCs w:val="18"/>
              </w:rPr>
              <w:t>150</w:t>
            </w:r>
          </w:p>
        </w:tc>
        <w:tc>
          <w:tcPr>
            <w:tcW w:w="284" w:type="pct"/>
            <w:tcBorders>
              <w:top w:val="nil"/>
              <w:left w:val="nil"/>
              <w:bottom w:val="single" w:color="auto" w:sz="4" w:space="0"/>
              <w:right w:val="single" w:color="auto" w:sz="4" w:space="0"/>
            </w:tcBorders>
            <w:noWrap/>
            <w:vAlign w:val="center"/>
          </w:tcPr>
          <w:p w14:paraId="26F379F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米</w:t>
            </w:r>
          </w:p>
        </w:tc>
        <w:tc>
          <w:tcPr>
            <w:tcW w:w="284" w:type="pct"/>
            <w:tcBorders>
              <w:top w:val="nil"/>
              <w:left w:val="nil"/>
              <w:bottom w:val="single" w:color="auto" w:sz="4" w:space="0"/>
              <w:right w:val="single" w:color="auto" w:sz="4" w:space="0"/>
            </w:tcBorders>
            <w:noWrap/>
            <w:vAlign w:val="center"/>
          </w:tcPr>
          <w:p w14:paraId="62E3575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60</w:t>
            </w:r>
          </w:p>
        </w:tc>
        <w:tc>
          <w:tcPr>
            <w:tcW w:w="816" w:type="pct"/>
            <w:tcBorders>
              <w:top w:val="nil"/>
              <w:left w:val="nil"/>
              <w:bottom w:val="single" w:color="auto" w:sz="4" w:space="0"/>
              <w:right w:val="single" w:color="auto" w:sz="4" w:space="0"/>
            </w:tcBorders>
            <w:noWrap/>
            <w:vAlign w:val="center"/>
          </w:tcPr>
          <w:p w14:paraId="39604F03">
            <w:pPr>
              <w:widowControl/>
              <w:jc w:val="center"/>
              <w:rPr>
                <w:rFonts w:ascii="宋体" w:hAnsi="宋体" w:eastAsia="宋体" w:cs="宋体"/>
                <w:color w:val="000000"/>
                <w:sz w:val="18"/>
                <w:szCs w:val="18"/>
              </w:rPr>
            </w:pPr>
          </w:p>
        </w:tc>
        <w:tc>
          <w:tcPr>
            <w:tcW w:w="291" w:type="pct"/>
            <w:tcBorders>
              <w:top w:val="nil"/>
              <w:left w:val="nil"/>
              <w:bottom w:val="single" w:color="auto" w:sz="4" w:space="0"/>
              <w:right w:val="single" w:color="auto" w:sz="4" w:space="0"/>
            </w:tcBorders>
            <w:noWrap/>
            <w:vAlign w:val="center"/>
          </w:tcPr>
          <w:p w14:paraId="184569A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r>
    </w:tbl>
    <w:p w14:paraId="2BC73811">
      <w:pPr>
        <w:pStyle w:val="7"/>
        <w:spacing w:line="276" w:lineRule="auto"/>
        <w:ind w:firstLine="0" w:firstLineChars="0"/>
        <w:rPr>
          <w:rFonts w:ascii="宋体" w:hAnsi="宋体" w:eastAsia="宋体"/>
          <w:sz w:val="18"/>
          <w:szCs w:val="18"/>
        </w:rPr>
      </w:pPr>
    </w:p>
    <w:p w14:paraId="7FDA89C6">
      <w:pPr>
        <w:pStyle w:val="7"/>
        <w:numPr>
          <w:ilvl w:val="0"/>
          <w:numId w:val="1"/>
        </w:numPr>
        <w:spacing w:line="276" w:lineRule="auto"/>
        <w:ind w:firstLineChars="0"/>
        <w:rPr>
          <w:rFonts w:ascii="宋体" w:hAnsi="宋体" w:eastAsia="宋体"/>
          <w:szCs w:val="21"/>
        </w:rPr>
      </w:pPr>
      <w:r>
        <w:rPr>
          <w:rFonts w:hint="eastAsia" w:ascii="宋体" w:hAnsi="宋体" w:eastAsia="宋体"/>
          <w:szCs w:val="21"/>
        </w:rPr>
        <w:t>工程/服务施工技术要求</w:t>
      </w:r>
    </w:p>
    <w:p w14:paraId="1032CBC1">
      <w:pPr>
        <w:pStyle w:val="7"/>
        <w:numPr>
          <w:ilvl w:val="1"/>
          <w:numId w:val="1"/>
        </w:numPr>
        <w:spacing w:line="276" w:lineRule="auto"/>
        <w:ind w:firstLineChars="0"/>
        <w:rPr>
          <w:rFonts w:ascii="宋体" w:hAnsi="宋体" w:eastAsia="宋体"/>
          <w:sz w:val="18"/>
          <w:szCs w:val="18"/>
        </w:rPr>
      </w:pPr>
      <w:r>
        <w:rPr>
          <w:rFonts w:hint="eastAsia" w:ascii="宋体" w:hAnsi="宋体" w:eastAsia="宋体"/>
          <w:sz w:val="18"/>
          <w:szCs w:val="18"/>
        </w:rPr>
        <w:t>施工技术要求</w:t>
      </w:r>
    </w:p>
    <w:p w14:paraId="35A43E7C">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敷设电缆，加固桥架必须使用</w:t>
      </w:r>
      <w:r>
        <w:rPr>
          <w:rFonts w:ascii="宋体" w:hAnsi="宋体" w:eastAsia="宋体"/>
          <w:bCs/>
          <w:sz w:val="18"/>
          <w:szCs w:val="18"/>
        </w:rPr>
        <w:t>承插型盘扣式钢管支架（含钢管、扣件、钢跳板等）</w:t>
      </w:r>
      <w:r>
        <w:rPr>
          <w:rFonts w:hint="eastAsia" w:ascii="宋体" w:hAnsi="宋体" w:eastAsia="宋体"/>
          <w:bCs/>
          <w:sz w:val="18"/>
          <w:szCs w:val="18"/>
        </w:rPr>
        <w:t>，大修期间脚手架由乙方准备，昆纤公司不提供脚手架。搭建、拆除脚手架的人员必须持证上岗。施工区域必须拉警戒线隔离。</w:t>
      </w:r>
    </w:p>
    <w:p w14:paraId="4355A34E">
      <w:pPr>
        <w:pStyle w:val="7"/>
        <w:numPr>
          <w:ilvl w:val="2"/>
          <w:numId w:val="1"/>
        </w:numPr>
        <w:spacing w:line="276" w:lineRule="auto"/>
        <w:ind w:firstLineChars="0"/>
        <w:rPr>
          <w:rFonts w:ascii="宋体" w:hAnsi="宋体" w:eastAsia="宋体"/>
          <w:sz w:val="18"/>
          <w:szCs w:val="18"/>
        </w:rPr>
      </w:pPr>
      <w:r>
        <w:rPr>
          <w:rFonts w:hint="eastAsia" w:ascii="宋体" w:hAnsi="宋体" w:eastAsia="宋体"/>
          <w:bCs/>
          <w:sz w:val="18"/>
          <w:szCs w:val="18"/>
        </w:rPr>
        <w:t>敷设电缆的高空作业必须在行走的桥架、屋顶上搭设安全绳</w:t>
      </w:r>
      <w:r>
        <w:rPr>
          <w:rFonts w:hint="eastAsia" w:ascii="宋体" w:hAnsi="宋体" w:eastAsia="宋体"/>
          <w:bCs/>
          <w:sz w:val="18"/>
          <w:szCs w:val="18"/>
          <w:lang w:eastAsia="zh-CN"/>
        </w:rPr>
        <w:t>，用于</w:t>
      </w:r>
      <w:r>
        <w:rPr>
          <w:rFonts w:hint="eastAsia" w:ascii="宋体" w:hAnsi="宋体" w:eastAsia="宋体"/>
          <w:sz w:val="18"/>
          <w:szCs w:val="18"/>
        </w:rPr>
        <w:t>安全带的悬挂。</w:t>
      </w:r>
    </w:p>
    <w:p w14:paraId="54A01885">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拆除原有的1#、2#、3#高压风机电缆，拆除后</w:t>
      </w:r>
      <w:r>
        <w:rPr>
          <w:rFonts w:hint="eastAsia" w:ascii="宋体" w:hAnsi="宋体" w:eastAsia="宋体"/>
          <w:sz w:val="18"/>
          <w:szCs w:val="18"/>
          <w:lang w:eastAsia="zh-CN"/>
        </w:rPr>
        <w:t>做好绝缘防护并</w:t>
      </w:r>
      <w:r>
        <w:rPr>
          <w:rFonts w:hint="eastAsia" w:ascii="宋体" w:hAnsi="宋体" w:eastAsia="宋体"/>
          <w:sz w:val="18"/>
          <w:szCs w:val="18"/>
        </w:rPr>
        <w:t>放置于桥架内，</w:t>
      </w:r>
      <w:r>
        <w:rPr>
          <w:rFonts w:hint="eastAsia" w:ascii="宋体" w:hAnsi="宋体" w:eastAsia="宋体"/>
          <w:sz w:val="18"/>
          <w:szCs w:val="18"/>
          <w:lang w:eastAsia="zh-CN"/>
        </w:rPr>
        <w:t>待</w:t>
      </w:r>
      <w:r>
        <w:rPr>
          <w:rFonts w:hint="eastAsia" w:ascii="宋体" w:hAnsi="宋体" w:eastAsia="宋体"/>
          <w:sz w:val="18"/>
          <w:szCs w:val="18"/>
        </w:rPr>
        <w:t>大修期间再拆除旧电缆。</w:t>
      </w:r>
    </w:p>
    <w:p w14:paraId="34E47291">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电缆终端头制作完成后，必须对终端头做</w:t>
      </w:r>
      <w:r>
        <w:rPr>
          <w:rFonts w:hint="eastAsia" w:ascii="宋体" w:hAnsi="宋体" w:eastAsia="宋体"/>
          <w:sz w:val="18"/>
          <w:szCs w:val="18"/>
          <w:lang w:eastAsia="zh-CN"/>
        </w:rPr>
        <w:t>耐压试验</w:t>
      </w:r>
      <w:r>
        <w:rPr>
          <w:rFonts w:hint="eastAsia" w:ascii="宋体" w:hAnsi="宋体" w:eastAsia="宋体"/>
          <w:sz w:val="18"/>
          <w:szCs w:val="18"/>
        </w:rPr>
        <w:t>及绝缘</w:t>
      </w:r>
      <w:r>
        <w:rPr>
          <w:rFonts w:hint="eastAsia" w:ascii="宋体" w:hAnsi="宋体" w:eastAsia="宋体"/>
          <w:sz w:val="18"/>
          <w:szCs w:val="18"/>
          <w:lang w:eastAsia="zh-CN"/>
        </w:rPr>
        <w:t>测试</w:t>
      </w:r>
      <w:r>
        <w:rPr>
          <w:rFonts w:hint="eastAsia" w:ascii="宋体" w:hAnsi="宋体" w:eastAsia="宋体"/>
          <w:sz w:val="18"/>
          <w:szCs w:val="18"/>
        </w:rPr>
        <w:t>。</w:t>
      </w:r>
    </w:p>
    <w:p w14:paraId="09735DB8">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焊接桥架下方有管道和屋顶的，</w:t>
      </w:r>
      <w:r>
        <w:rPr>
          <w:rFonts w:hint="eastAsia" w:ascii="宋体" w:hAnsi="宋体" w:eastAsia="宋体"/>
          <w:sz w:val="18"/>
          <w:szCs w:val="18"/>
          <w:lang w:eastAsia="zh-CN"/>
        </w:rPr>
        <w:t>必须</w:t>
      </w:r>
      <w:r>
        <w:rPr>
          <w:rFonts w:hint="eastAsia" w:ascii="宋体" w:hAnsi="宋体" w:eastAsia="宋体"/>
          <w:sz w:val="18"/>
          <w:szCs w:val="18"/>
        </w:rPr>
        <w:t>使用防火毯进行防护，禁止焊渣直接掉落至管道及屋顶，防止火花飞溅。</w:t>
      </w:r>
    </w:p>
    <w:p w14:paraId="22CD17F6">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施工完成后必须恢复屋顶的防水。</w:t>
      </w:r>
    </w:p>
    <w:p w14:paraId="39218146">
      <w:pPr>
        <w:numPr>
          <w:ilvl w:val="1"/>
          <w:numId w:val="1"/>
        </w:numPr>
        <w:spacing w:line="276" w:lineRule="auto"/>
        <w:rPr>
          <w:rFonts w:ascii="宋体" w:hAnsi="宋体" w:eastAsia="宋体" w:cs="宋体"/>
          <w:sz w:val="18"/>
          <w:szCs w:val="18"/>
          <w:lang w:bidi="ar"/>
        </w:rPr>
      </w:pPr>
      <w:r>
        <w:rPr>
          <w:rFonts w:hint="eastAsia" w:ascii="宋体" w:hAnsi="宋体" w:eastAsia="宋体" w:cs="宋体"/>
          <w:bCs/>
          <w:sz w:val="18"/>
          <w:szCs w:val="18"/>
          <w:lang w:bidi="ar"/>
        </w:rPr>
        <w:t>施工区域安全要求（防爆、防尘、防水、连续生产、连锁保</w:t>
      </w:r>
      <w:r>
        <w:rPr>
          <w:rFonts w:hint="eastAsia" w:ascii="宋体" w:hAnsi="宋体" w:eastAsia="宋体" w:cs="宋体"/>
          <w:sz w:val="18"/>
          <w:szCs w:val="18"/>
          <w:lang w:bidi="ar"/>
        </w:rPr>
        <w:t>护等安全要求）</w:t>
      </w:r>
    </w:p>
    <w:p w14:paraId="7AB15A2E">
      <w:pPr>
        <w:numPr>
          <w:ilvl w:val="2"/>
          <w:numId w:val="1"/>
        </w:numPr>
        <w:spacing w:line="276" w:lineRule="auto"/>
        <w:rPr>
          <w:rFonts w:ascii="宋体" w:hAnsi="宋体" w:eastAsia="宋体" w:cs="宋体"/>
          <w:sz w:val="18"/>
          <w:szCs w:val="18"/>
          <w:lang w:bidi="ar"/>
        </w:rPr>
      </w:pPr>
      <w:r>
        <w:rPr>
          <w:rFonts w:hint="eastAsia" w:ascii="宋体" w:hAnsi="宋体" w:eastAsia="宋体" w:cs="宋体"/>
          <w:sz w:val="18"/>
          <w:szCs w:val="18"/>
          <w:lang w:bidi="ar"/>
        </w:rPr>
        <w:t>本工作区域为防爆区有防爆要求，施工过程中应遵守甲方的安全工作制度。</w:t>
      </w:r>
    </w:p>
    <w:p w14:paraId="40D868FF">
      <w:pPr>
        <w:numPr>
          <w:ilvl w:val="2"/>
          <w:numId w:val="1"/>
        </w:numPr>
        <w:spacing w:line="276" w:lineRule="auto"/>
        <w:rPr>
          <w:rFonts w:ascii="宋体" w:hAnsi="宋体" w:eastAsia="宋体" w:cs="宋体"/>
          <w:sz w:val="18"/>
          <w:szCs w:val="18"/>
          <w:lang w:bidi="ar"/>
        </w:rPr>
      </w:pPr>
      <w:r>
        <w:rPr>
          <w:rFonts w:hint="eastAsia" w:ascii="宋体" w:hAnsi="宋体" w:eastAsia="宋体" w:cs="宋体"/>
          <w:sz w:val="18"/>
          <w:szCs w:val="18"/>
          <w:lang w:bidi="ar"/>
        </w:rPr>
        <w:t>在施工过程中，应遵守国家有关施工安全规范，并采取相应的预防措施</w:t>
      </w:r>
      <w:r>
        <w:rPr>
          <w:rFonts w:hint="eastAsia" w:ascii="宋体" w:hAnsi="宋体" w:eastAsia="宋体" w:cs="宋体"/>
          <w:sz w:val="18"/>
          <w:szCs w:val="18"/>
          <w:lang w:eastAsia="zh-CN" w:bidi="ar"/>
        </w:rPr>
        <w:t>，</w:t>
      </w:r>
      <w:r>
        <w:rPr>
          <w:rFonts w:hint="eastAsia" w:ascii="宋体" w:hAnsi="宋体" w:eastAsia="宋体" w:cs="宋体"/>
          <w:sz w:val="18"/>
          <w:szCs w:val="18"/>
          <w:lang w:bidi="ar"/>
        </w:rPr>
        <w:t>才能进行施工。</w:t>
      </w:r>
    </w:p>
    <w:p w14:paraId="4FC86EE7">
      <w:pPr>
        <w:numPr>
          <w:ilvl w:val="2"/>
          <w:numId w:val="1"/>
        </w:numPr>
        <w:spacing w:line="276" w:lineRule="auto"/>
        <w:rPr>
          <w:rFonts w:ascii="宋体" w:hAnsi="宋体" w:eastAsia="宋体" w:cs="宋体"/>
          <w:sz w:val="18"/>
          <w:szCs w:val="18"/>
          <w:lang w:bidi="ar"/>
        </w:rPr>
      </w:pPr>
      <w:r>
        <w:rPr>
          <w:rFonts w:hint="eastAsia" w:ascii="宋体" w:hAnsi="宋体" w:eastAsia="宋体" w:cs="宋体"/>
          <w:sz w:val="18"/>
          <w:szCs w:val="18"/>
          <w:lang w:bidi="ar"/>
        </w:rPr>
        <w:t>在施工中，一切以安全为准则，在不能确保安全施工和影响安全生产的情况下，不准进行工程施工。</w:t>
      </w:r>
    </w:p>
    <w:p w14:paraId="3D772A6D">
      <w:pPr>
        <w:numPr>
          <w:ilvl w:val="2"/>
          <w:numId w:val="1"/>
        </w:numPr>
        <w:spacing w:line="276" w:lineRule="auto"/>
        <w:rPr>
          <w:rFonts w:ascii="宋体" w:hAnsi="宋体" w:eastAsia="宋体" w:cs="宋体"/>
          <w:sz w:val="18"/>
          <w:szCs w:val="18"/>
          <w:lang w:bidi="ar"/>
        </w:rPr>
      </w:pPr>
      <w:r>
        <w:rPr>
          <w:rFonts w:hint="eastAsia" w:ascii="宋体" w:hAnsi="宋体" w:eastAsia="宋体" w:cs="宋体"/>
          <w:sz w:val="18"/>
          <w:szCs w:val="18"/>
          <w:lang w:bidi="ar"/>
        </w:rPr>
        <w:t>施工人员必须接受甲方安全培训</w:t>
      </w:r>
      <w:r>
        <w:rPr>
          <w:rFonts w:hint="eastAsia" w:ascii="宋体" w:hAnsi="宋体" w:eastAsia="宋体" w:cs="宋体"/>
          <w:sz w:val="18"/>
          <w:szCs w:val="18"/>
          <w:lang w:eastAsia="zh-CN" w:bidi="ar"/>
        </w:rPr>
        <w:t>，取得</w:t>
      </w:r>
      <w:r>
        <w:rPr>
          <w:rFonts w:hint="eastAsia" w:ascii="宋体" w:hAnsi="宋体" w:eastAsia="宋体" w:cs="宋体"/>
          <w:sz w:val="18"/>
          <w:szCs w:val="18"/>
          <w:lang w:bidi="ar"/>
        </w:rPr>
        <w:t>临时</w:t>
      </w:r>
      <w:r>
        <w:rPr>
          <w:rFonts w:hint="eastAsia" w:ascii="宋体" w:hAnsi="宋体" w:eastAsia="宋体" w:cs="宋体"/>
          <w:sz w:val="18"/>
          <w:szCs w:val="18"/>
          <w:lang w:eastAsia="zh-CN" w:bidi="ar"/>
        </w:rPr>
        <w:t>上岗证</w:t>
      </w:r>
      <w:r>
        <w:rPr>
          <w:rFonts w:hint="eastAsia" w:ascii="宋体" w:hAnsi="宋体" w:eastAsia="宋体" w:cs="宋体"/>
          <w:sz w:val="18"/>
          <w:szCs w:val="18"/>
          <w:lang w:bidi="ar"/>
        </w:rPr>
        <w:t>后才能进入施工现场，在现场作业时要佩戴安全帽等个人劳保用品。</w:t>
      </w:r>
    </w:p>
    <w:p w14:paraId="77860E3C">
      <w:pPr>
        <w:numPr>
          <w:ilvl w:val="2"/>
          <w:numId w:val="1"/>
        </w:numPr>
        <w:spacing w:line="276" w:lineRule="auto"/>
        <w:rPr>
          <w:rFonts w:ascii="宋体" w:hAnsi="宋体" w:eastAsia="宋体" w:cs="宋体"/>
          <w:sz w:val="18"/>
          <w:szCs w:val="18"/>
          <w:lang w:bidi="ar"/>
        </w:rPr>
      </w:pPr>
      <w:r>
        <w:rPr>
          <w:rFonts w:hint="eastAsia" w:ascii="宋体" w:hAnsi="宋体" w:eastAsia="宋体" w:cs="宋体"/>
          <w:sz w:val="18"/>
          <w:szCs w:val="18"/>
          <w:lang w:bidi="ar"/>
        </w:rPr>
        <w:t>施工人员进入厂区后只能在指定的工作区域内工作，不能到其它区域或在厂区内闲逛。</w:t>
      </w:r>
    </w:p>
    <w:p w14:paraId="6F888314">
      <w:pPr>
        <w:numPr>
          <w:ilvl w:val="2"/>
          <w:numId w:val="1"/>
        </w:numPr>
        <w:spacing w:line="276" w:lineRule="auto"/>
        <w:rPr>
          <w:rFonts w:ascii="宋体" w:hAnsi="宋体" w:eastAsia="宋体" w:cs="宋体"/>
          <w:sz w:val="18"/>
          <w:szCs w:val="18"/>
          <w:lang w:bidi="ar"/>
        </w:rPr>
      </w:pPr>
      <w:r>
        <w:rPr>
          <w:rFonts w:hint="eastAsia" w:ascii="宋体" w:hAnsi="宋体" w:eastAsia="宋体" w:cs="宋体"/>
          <w:sz w:val="18"/>
          <w:szCs w:val="18"/>
          <w:lang w:bidi="ar"/>
        </w:rPr>
        <w:t>做到文明施工，保持施工现场的清洁和道路畅通，施工人员在离开工作现场前，必须每天清理施工垃圾，以防影响工作。</w:t>
      </w:r>
    </w:p>
    <w:p w14:paraId="36307EA4">
      <w:pPr>
        <w:numPr>
          <w:ilvl w:val="2"/>
          <w:numId w:val="1"/>
        </w:numPr>
        <w:spacing w:line="276" w:lineRule="auto"/>
        <w:rPr>
          <w:rFonts w:ascii="宋体" w:hAnsi="宋体" w:eastAsia="宋体" w:cs="宋体"/>
          <w:sz w:val="18"/>
          <w:szCs w:val="18"/>
          <w:lang w:bidi="ar"/>
        </w:rPr>
      </w:pPr>
      <w:r>
        <w:rPr>
          <w:rFonts w:hint="eastAsia" w:ascii="宋体" w:hAnsi="宋体" w:eastAsia="宋体" w:cs="宋体"/>
          <w:sz w:val="18"/>
          <w:szCs w:val="18"/>
          <w:lang w:bidi="ar"/>
        </w:rPr>
        <w:t>施工人员对施工区域内的机械设备、设施、器具不能随意搬动，如确因施工要求需要搬动时，必须</w:t>
      </w:r>
      <w:r>
        <w:rPr>
          <w:rFonts w:hint="eastAsia" w:ascii="宋体" w:hAnsi="宋体" w:eastAsia="宋体" w:cs="宋体"/>
          <w:sz w:val="18"/>
          <w:szCs w:val="18"/>
          <w:lang w:eastAsia="zh-CN" w:bidi="ar"/>
        </w:rPr>
        <w:t>取得</w:t>
      </w:r>
      <w:r>
        <w:rPr>
          <w:rFonts w:hint="eastAsia" w:ascii="宋体" w:hAnsi="宋体" w:eastAsia="宋体" w:cs="宋体"/>
          <w:sz w:val="18"/>
          <w:szCs w:val="18"/>
          <w:lang w:bidi="ar"/>
        </w:rPr>
        <w:t>甲方有关人员的书面批准后才能搬动。如因违反甲方的有关安全规范和规定，乱动设备、器具等所发生的一切安全事故和损失，甲方概不承担责任，</w:t>
      </w:r>
      <w:r>
        <w:rPr>
          <w:rFonts w:hint="eastAsia" w:ascii="宋体" w:hAnsi="宋体" w:eastAsia="宋体" w:cs="宋体"/>
          <w:sz w:val="18"/>
          <w:szCs w:val="18"/>
          <w:lang w:eastAsia="zh-CN" w:bidi="ar"/>
        </w:rPr>
        <w:t>乙方应承担所</w:t>
      </w:r>
      <w:r>
        <w:rPr>
          <w:rFonts w:hint="eastAsia" w:ascii="宋体" w:hAnsi="宋体" w:eastAsia="宋体" w:cs="宋体"/>
          <w:sz w:val="18"/>
          <w:szCs w:val="18"/>
          <w:lang w:bidi="ar"/>
        </w:rPr>
        <w:t>造成的事故</w:t>
      </w:r>
      <w:r>
        <w:rPr>
          <w:rFonts w:hint="eastAsia" w:ascii="宋体" w:hAnsi="宋体" w:eastAsia="宋体" w:cs="宋体"/>
          <w:sz w:val="18"/>
          <w:szCs w:val="18"/>
          <w:lang w:eastAsia="zh-CN" w:bidi="ar"/>
        </w:rPr>
        <w:t>损失</w:t>
      </w:r>
      <w:r>
        <w:rPr>
          <w:rFonts w:hint="eastAsia" w:ascii="宋体" w:hAnsi="宋体" w:eastAsia="宋体" w:cs="宋体"/>
          <w:sz w:val="18"/>
          <w:szCs w:val="18"/>
          <w:lang w:bidi="ar"/>
        </w:rPr>
        <w:t>。如发现乙方施工人员有违反甲方安全规范的行为，经教育仍未改变，则甲方有权单方面要求乙方更换此</w:t>
      </w:r>
      <w:r>
        <w:rPr>
          <w:rFonts w:hint="eastAsia" w:ascii="宋体" w:hAnsi="宋体" w:eastAsia="宋体" w:cs="宋体"/>
          <w:sz w:val="18"/>
          <w:szCs w:val="18"/>
          <w:lang w:eastAsia="zh-CN" w:bidi="ar"/>
        </w:rPr>
        <w:t>部分</w:t>
      </w:r>
      <w:r>
        <w:rPr>
          <w:rFonts w:hint="eastAsia" w:ascii="宋体" w:hAnsi="宋体" w:eastAsia="宋体" w:cs="宋体"/>
          <w:sz w:val="18"/>
          <w:szCs w:val="18"/>
          <w:lang w:bidi="ar"/>
        </w:rPr>
        <w:t>施工人员。</w:t>
      </w:r>
    </w:p>
    <w:p w14:paraId="238B258B">
      <w:pPr>
        <w:numPr>
          <w:ilvl w:val="2"/>
          <w:numId w:val="1"/>
        </w:numPr>
        <w:spacing w:line="276" w:lineRule="auto"/>
        <w:rPr>
          <w:rFonts w:ascii="宋体" w:hAnsi="宋体" w:eastAsia="宋体" w:cs="宋体"/>
          <w:sz w:val="18"/>
          <w:szCs w:val="18"/>
          <w:lang w:bidi="ar"/>
        </w:rPr>
      </w:pPr>
      <w:r>
        <w:rPr>
          <w:rFonts w:hint="eastAsia" w:ascii="宋体" w:hAnsi="宋体" w:eastAsia="宋体" w:cs="宋体"/>
          <w:sz w:val="18"/>
          <w:szCs w:val="18"/>
          <w:lang w:bidi="ar"/>
        </w:rPr>
        <w:t>所有进入厂区内的施工人员必须</w:t>
      </w:r>
      <w:r>
        <w:rPr>
          <w:rFonts w:hint="eastAsia" w:ascii="宋体" w:hAnsi="宋体" w:eastAsia="宋体" w:cs="宋体"/>
          <w:sz w:val="18"/>
          <w:szCs w:val="18"/>
          <w:lang w:eastAsia="zh-CN" w:bidi="ar"/>
        </w:rPr>
        <w:t>佩戴</w:t>
      </w:r>
      <w:r>
        <w:rPr>
          <w:rFonts w:hint="eastAsia" w:ascii="宋体" w:hAnsi="宋体" w:eastAsia="宋体" w:cs="宋体"/>
          <w:sz w:val="18"/>
          <w:szCs w:val="18"/>
          <w:lang w:bidi="ar"/>
        </w:rPr>
        <w:t>临时上岗证，无临时上岗证人员禁止进入厂区。</w:t>
      </w:r>
    </w:p>
    <w:p w14:paraId="06A9B62A">
      <w:pPr>
        <w:numPr>
          <w:ilvl w:val="2"/>
          <w:numId w:val="1"/>
        </w:numPr>
        <w:spacing w:line="276" w:lineRule="auto"/>
        <w:rPr>
          <w:rFonts w:ascii="宋体" w:hAnsi="宋体" w:eastAsia="宋体" w:cs="宋体"/>
          <w:sz w:val="18"/>
          <w:szCs w:val="18"/>
          <w:lang w:bidi="ar"/>
        </w:rPr>
      </w:pPr>
      <w:r>
        <w:rPr>
          <w:rFonts w:hint="eastAsia" w:ascii="宋体" w:hAnsi="宋体" w:eastAsia="宋体" w:cs="宋体"/>
          <w:sz w:val="18"/>
          <w:szCs w:val="18"/>
          <w:lang w:bidi="ar"/>
        </w:rPr>
        <w:t>施工时乙方必须严格按甲方批准的施工措施进行组织施工，不得任意修改，如需要进行修改，必须得到甲方有关人员的同意，并双方签字认可。</w:t>
      </w:r>
    </w:p>
    <w:p w14:paraId="2F7CFABB">
      <w:pPr>
        <w:numPr>
          <w:ilvl w:val="2"/>
          <w:numId w:val="1"/>
        </w:numPr>
        <w:spacing w:line="276" w:lineRule="auto"/>
        <w:rPr>
          <w:rFonts w:ascii="宋体" w:hAnsi="宋体" w:eastAsia="宋体" w:cs="宋体"/>
          <w:sz w:val="18"/>
          <w:szCs w:val="18"/>
          <w:lang w:bidi="ar"/>
        </w:rPr>
      </w:pPr>
      <w:r>
        <w:rPr>
          <w:rFonts w:hint="eastAsia" w:ascii="宋体" w:hAnsi="宋体" w:eastAsia="宋体" w:cs="宋体"/>
          <w:sz w:val="18"/>
          <w:szCs w:val="18"/>
          <w:lang w:bidi="ar"/>
        </w:rPr>
        <w:t>必须取得甲方签发的安全工作许可证后才能施工，即在施工过程中如需要进行热工作时，必须到安全部门办理热工作许可证后方能施工。此热工作许可证是定点定时的，只能在指定地点施工，在热工作许可证规定的时间内，如果不能完成此项工作，则应另行办理热工作许可证后才能再进行施工。</w:t>
      </w:r>
    </w:p>
    <w:p w14:paraId="39B48F6B">
      <w:pPr>
        <w:pStyle w:val="7"/>
        <w:numPr>
          <w:ilvl w:val="1"/>
          <w:numId w:val="0"/>
        </w:numPr>
        <w:spacing w:line="276" w:lineRule="auto"/>
        <w:rPr>
          <w:rFonts w:ascii="宋体" w:hAnsi="宋体" w:eastAsia="宋体"/>
          <w:sz w:val="18"/>
          <w:szCs w:val="18"/>
        </w:rPr>
      </w:pPr>
    </w:p>
    <w:p w14:paraId="297CDAD0">
      <w:pPr>
        <w:pStyle w:val="7"/>
        <w:numPr>
          <w:ilvl w:val="0"/>
          <w:numId w:val="1"/>
        </w:numPr>
        <w:spacing w:line="276" w:lineRule="auto"/>
        <w:ind w:firstLineChars="0"/>
        <w:rPr>
          <w:rFonts w:ascii="宋体" w:hAnsi="宋体" w:eastAsia="宋体"/>
        </w:rPr>
      </w:pPr>
      <w:r>
        <w:rPr>
          <w:rFonts w:hint="eastAsia" w:ascii="宋体" w:hAnsi="宋体" w:eastAsia="宋体"/>
        </w:rPr>
        <w:t>工程/服务过程质量控制要求</w:t>
      </w:r>
    </w:p>
    <w:p w14:paraId="6BBF578C">
      <w:pPr>
        <w:pStyle w:val="7"/>
        <w:numPr>
          <w:ilvl w:val="1"/>
          <w:numId w:val="1"/>
        </w:numPr>
        <w:spacing w:line="276" w:lineRule="auto"/>
        <w:ind w:firstLineChars="0"/>
        <w:rPr>
          <w:rFonts w:ascii="宋体" w:hAnsi="宋体" w:eastAsia="宋体"/>
          <w:sz w:val="18"/>
          <w:szCs w:val="18"/>
        </w:rPr>
      </w:pPr>
      <w:r>
        <w:rPr>
          <w:rFonts w:hint="eastAsia" w:ascii="宋体" w:hAnsi="宋体" w:eastAsia="宋体"/>
          <w:sz w:val="18"/>
          <w:szCs w:val="18"/>
        </w:rPr>
        <w:t>质量要求</w:t>
      </w:r>
    </w:p>
    <w:p w14:paraId="3BF2CE97">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项目全流程，所有进场材料（电缆、桥架、终端头及辅材等）需核查出厂合格证、检测报告，外观无破损且抽样复检合格后方可使用。</w:t>
      </w:r>
    </w:p>
    <w:p w14:paraId="3F323784">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施工中严格遵循 GB 50168-2018、GB 50150-2016 等规范，对桥架焊接加固、电缆敷设弯曲半径控制、终端头制作等关键工序实行旁站监督，每段桥架需要有至少2处接地，桥架需要具备静电跨接线，隐蔽工程需经联合验收签字后方可推进下道工序。</w:t>
      </w:r>
    </w:p>
    <w:p w14:paraId="2FEE8DB0">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电缆绝缘电阻测试、耐压试验等检测需全程留痕，数据符合规范要求，试验报告完整有效。</w:t>
      </w:r>
    </w:p>
    <w:p w14:paraId="07110433">
      <w:pPr>
        <w:pStyle w:val="7"/>
        <w:numPr>
          <w:ilvl w:val="1"/>
          <w:numId w:val="0"/>
        </w:numPr>
        <w:spacing w:line="276" w:lineRule="auto"/>
        <w:ind w:left="5" w:hanging="5"/>
        <w:rPr>
          <w:rFonts w:ascii="宋体" w:hAnsi="宋体" w:eastAsia="宋体"/>
          <w:sz w:val="18"/>
          <w:szCs w:val="18"/>
        </w:rPr>
      </w:pPr>
      <w:r>
        <w:rPr>
          <w:rFonts w:hint="eastAsia" w:ascii="宋体" w:hAnsi="宋体" w:eastAsia="宋体"/>
          <w:sz w:val="18"/>
          <w:szCs w:val="18"/>
        </w:rPr>
        <w:t>5.2环保要求</w:t>
      </w:r>
    </w:p>
    <w:p w14:paraId="24C64158">
      <w:pPr>
        <w:pStyle w:val="7"/>
        <w:numPr>
          <w:ilvl w:val="1"/>
          <w:numId w:val="0"/>
        </w:numPr>
        <w:spacing w:line="276" w:lineRule="auto"/>
        <w:ind w:left="5" w:hanging="5"/>
        <w:rPr>
          <w:rFonts w:ascii="宋体" w:hAnsi="宋体" w:eastAsia="宋体"/>
          <w:sz w:val="18"/>
          <w:szCs w:val="18"/>
        </w:rPr>
      </w:pPr>
      <w:r>
        <w:rPr>
          <w:rFonts w:ascii="宋体" w:hAnsi="宋体" w:eastAsia="宋体"/>
          <w:sz w:val="18"/>
          <w:szCs w:val="18"/>
        </w:rPr>
        <w:t>施工中产生的固体废弃物</w:t>
      </w:r>
      <w:r>
        <w:rPr>
          <w:rFonts w:hint="eastAsia" w:ascii="宋体" w:hAnsi="宋体" w:eastAsia="宋体"/>
          <w:sz w:val="18"/>
          <w:szCs w:val="18"/>
        </w:rPr>
        <w:t>由乙方负责</w:t>
      </w:r>
      <w:r>
        <w:rPr>
          <w:rFonts w:ascii="宋体" w:hAnsi="宋体" w:eastAsia="宋体"/>
          <w:sz w:val="18"/>
          <w:szCs w:val="18"/>
        </w:rPr>
        <w:t>分类存放，及时清运</w:t>
      </w:r>
      <w:r>
        <w:rPr>
          <w:rFonts w:hint="eastAsia" w:ascii="宋体" w:hAnsi="宋体" w:eastAsia="宋体"/>
          <w:sz w:val="18"/>
          <w:szCs w:val="18"/>
        </w:rPr>
        <w:t>，</w:t>
      </w:r>
      <w:r>
        <w:rPr>
          <w:rFonts w:ascii="宋体" w:hAnsi="宋体" w:eastAsia="宋体"/>
          <w:sz w:val="18"/>
          <w:szCs w:val="18"/>
        </w:rPr>
        <w:t>施工完成后</w:t>
      </w:r>
      <w:r>
        <w:rPr>
          <w:rFonts w:hint="eastAsia" w:ascii="宋体" w:hAnsi="宋体" w:eastAsia="宋体"/>
          <w:sz w:val="18"/>
          <w:szCs w:val="18"/>
          <w:lang w:eastAsia="zh-CN"/>
        </w:rPr>
        <w:t>，清理</w:t>
      </w:r>
      <w:r>
        <w:rPr>
          <w:rFonts w:ascii="宋体" w:hAnsi="宋体" w:eastAsia="宋体"/>
          <w:sz w:val="18"/>
          <w:szCs w:val="18"/>
        </w:rPr>
        <w:t>施工现场杂物。</w:t>
      </w:r>
    </w:p>
    <w:p w14:paraId="1288785A">
      <w:pPr>
        <w:pStyle w:val="7"/>
        <w:numPr>
          <w:ilvl w:val="1"/>
          <w:numId w:val="0"/>
        </w:numPr>
        <w:spacing w:line="276" w:lineRule="auto"/>
        <w:ind w:firstLine="420"/>
        <w:rPr>
          <w:rFonts w:ascii="宋体" w:hAnsi="宋体" w:eastAsia="宋体"/>
          <w:sz w:val="18"/>
          <w:szCs w:val="18"/>
        </w:rPr>
      </w:pPr>
    </w:p>
    <w:p w14:paraId="3FDE4889">
      <w:pPr>
        <w:pStyle w:val="7"/>
        <w:numPr>
          <w:ilvl w:val="0"/>
          <w:numId w:val="1"/>
        </w:numPr>
        <w:spacing w:line="276" w:lineRule="auto"/>
        <w:ind w:firstLineChars="0"/>
        <w:rPr>
          <w:rFonts w:ascii="宋体" w:hAnsi="宋体" w:eastAsia="宋体"/>
        </w:rPr>
      </w:pPr>
      <w:r>
        <w:rPr>
          <w:rFonts w:hint="eastAsia" w:ascii="宋体" w:hAnsi="宋体" w:eastAsia="宋体"/>
        </w:rPr>
        <w:t>工期/进度</w:t>
      </w:r>
    </w:p>
    <w:p w14:paraId="390716B6">
      <w:pPr>
        <w:pStyle w:val="7"/>
        <w:numPr>
          <w:ilvl w:val="1"/>
          <w:numId w:val="0"/>
        </w:numPr>
        <w:spacing w:line="276" w:lineRule="auto"/>
        <w:rPr>
          <w:rFonts w:ascii="宋体" w:hAnsi="宋体" w:eastAsia="宋体"/>
          <w:sz w:val="18"/>
          <w:szCs w:val="18"/>
        </w:rPr>
      </w:pPr>
      <w:r>
        <w:rPr>
          <w:rFonts w:hint="eastAsia" w:ascii="宋体" w:hAnsi="宋体" w:eastAsia="宋体"/>
          <w:sz w:val="18"/>
          <w:szCs w:val="18"/>
        </w:rPr>
        <w:t>施工周期：3月31日前完成电缆敷设，4月13日停产大修开始桥架加固，电机10KV电缆终端头制作，电缆试验、电</w:t>
      </w:r>
      <w:r>
        <w:rPr>
          <w:rFonts w:hint="eastAsia" w:ascii="宋体" w:hAnsi="宋体" w:eastAsia="宋体"/>
          <w:sz w:val="18"/>
          <w:szCs w:val="18"/>
        </w:rPr>
        <w:tab/>
      </w:r>
      <w:r>
        <w:rPr>
          <w:rFonts w:hint="eastAsia" w:ascii="宋体" w:hAnsi="宋体" w:eastAsia="宋体"/>
          <w:sz w:val="18"/>
          <w:szCs w:val="18"/>
        </w:rPr>
        <w:t>缆连接工作于4月17</w:t>
      </w:r>
      <w:r>
        <w:rPr>
          <w:rFonts w:hint="eastAsia" w:ascii="宋体" w:hAnsi="宋体" w:eastAsia="宋体"/>
          <w:sz w:val="18"/>
          <w:szCs w:val="18"/>
          <w:lang w:eastAsia="zh-CN"/>
        </w:rPr>
        <w:t>日前</w:t>
      </w:r>
      <w:r>
        <w:rPr>
          <w:rFonts w:hint="eastAsia" w:ascii="宋体" w:hAnsi="宋体" w:eastAsia="宋体"/>
          <w:sz w:val="18"/>
          <w:szCs w:val="18"/>
        </w:rPr>
        <w:t>完成。</w:t>
      </w:r>
    </w:p>
    <w:p w14:paraId="058DDEC6">
      <w:pPr>
        <w:pStyle w:val="7"/>
        <w:numPr>
          <w:ilvl w:val="1"/>
          <w:numId w:val="0"/>
        </w:numPr>
        <w:spacing w:line="276" w:lineRule="auto"/>
        <w:rPr>
          <w:rFonts w:ascii="宋体" w:hAnsi="宋体" w:eastAsia="宋体"/>
          <w:sz w:val="18"/>
          <w:szCs w:val="18"/>
        </w:rPr>
      </w:pPr>
      <w:r>
        <w:rPr>
          <w:rFonts w:hint="eastAsia" w:ascii="宋体" w:hAnsi="宋体" w:eastAsia="宋体"/>
          <w:sz w:val="18"/>
          <w:szCs w:val="18"/>
        </w:rPr>
        <w:t>设备到货后</w:t>
      </w:r>
      <w:r>
        <w:rPr>
          <w:rFonts w:hint="eastAsia" w:ascii="宋体" w:hAnsi="宋体" w:eastAsia="宋体"/>
          <w:sz w:val="18"/>
          <w:szCs w:val="18"/>
          <w:lang w:eastAsia="zh-CN"/>
        </w:rPr>
        <w:t>，送</w:t>
      </w:r>
      <w:r>
        <w:rPr>
          <w:rFonts w:hint="eastAsia" w:ascii="宋体" w:hAnsi="宋体" w:eastAsia="宋体"/>
          <w:sz w:val="18"/>
          <w:szCs w:val="18"/>
        </w:rPr>
        <w:t>至甲方指定</w:t>
      </w:r>
      <w:r>
        <w:rPr>
          <w:rFonts w:hint="eastAsia" w:ascii="宋体" w:hAnsi="宋体" w:eastAsia="宋体"/>
          <w:sz w:val="18"/>
          <w:szCs w:val="18"/>
          <w:lang w:eastAsia="zh-CN"/>
        </w:rPr>
        <w:t>地点。</w:t>
      </w:r>
    </w:p>
    <w:p w14:paraId="27270994">
      <w:pPr>
        <w:pStyle w:val="7"/>
        <w:numPr>
          <w:ilvl w:val="1"/>
          <w:numId w:val="0"/>
        </w:numPr>
        <w:spacing w:line="276" w:lineRule="auto"/>
        <w:rPr>
          <w:rFonts w:ascii="宋体" w:hAnsi="宋体" w:eastAsia="宋体"/>
          <w:sz w:val="18"/>
          <w:szCs w:val="18"/>
        </w:rPr>
      </w:pPr>
      <w:r>
        <w:rPr>
          <w:rFonts w:hint="eastAsia" w:ascii="宋体" w:hAnsi="宋体" w:eastAsia="宋体"/>
          <w:sz w:val="18"/>
          <w:szCs w:val="18"/>
        </w:rPr>
        <w:t>甲方组织到货现场</w:t>
      </w:r>
      <w:r>
        <w:rPr>
          <w:rFonts w:hint="eastAsia" w:ascii="宋体" w:hAnsi="宋体" w:eastAsia="宋体"/>
          <w:sz w:val="18"/>
          <w:szCs w:val="18"/>
          <w:lang w:eastAsia="zh-CN"/>
        </w:rPr>
        <w:t>验收。</w:t>
      </w:r>
    </w:p>
    <w:p w14:paraId="00513F86">
      <w:pPr>
        <w:pStyle w:val="7"/>
        <w:numPr>
          <w:ilvl w:val="1"/>
          <w:numId w:val="0"/>
        </w:numPr>
        <w:spacing w:line="276" w:lineRule="auto"/>
        <w:rPr>
          <w:rFonts w:ascii="宋体" w:hAnsi="宋体" w:eastAsia="宋体"/>
          <w:sz w:val="18"/>
          <w:szCs w:val="18"/>
        </w:rPr>
      </w:pPr>
      <w:r>
        <w:rPr>
          <w:rFonts w:hint="eastAsia" w:ascii="宋体" w:hAnsi="宋体" w:eastAsia="宋体"/>
          <w:sz w:val="18"/>
          <w:szCs w:val="18"/>
        </w:rPr>
        <w:t>制定详细物资采购计划，明确电缆、附件及耗材的供货周期，确保施工</w:t>
      </w:r>
      <w:r>
        <w:rPr>
          <w:rFonts w:hint="eastAsia" w:ascii="宋体" w:hAnsi="宋体" w:eastAsia="宋体"/>
          <w:sz w:val="18"/>
          <w:szCs w:val="18"/>
          <w:lang w:eastAsia="zh-CN"/>
        </w:rPr>
        <w:t>连续性。</w:t>
      </w:r>
    </w:p>
    <w:p w14:paraId="3B4D4939">
      <w:pPr>
        <w:pStyle w:val="7"/>
        <w:numPr>
          <w:ilvl w:val="1"/>
          <w:numId w:val="0"/>
        </w:numPr>
        <w:spacing w:line="276" w:lineRule="auto"/>
        <w:rPr>
          <w:rFonts w:ascii="宋体" w:hAnsi="宋体" w:eastAsia="宋体"/>
          <w:sz w:val="18"/>
          <w:szCs w:val="18"/>
        </w:rPr>
      </w:pPr>
      <w:r>
        <w:rPr>
          <w:rFonts w:hint="eastAsia" w:ascii="宋体" w:hAnsi="宋体" w:eastAsia="宋体"/>
          <w:sz w:val="18"/>
          <w:szCs w:val="18"/>
        </w:rPr>
        <w:t>物资保管实行分区存放，电缆垫高防潮</w:t>
      </w:r>
      <w:r>
        <w:rPr>
          <w:rFonts w:hint="eastAsia" w:ascii="宋体" w:hAnsi="宋体" w:eastAsia="宋体"/>
          <w:sz w:val="18"/>
          <w:szCs w:val="18"/>
          <w:lang w:eastAsia="zh-CN"/>
        </w:rPr>
        <w:t>；</w:t>
      </w:r>
      <w:r>
        <w:rPr>
          <w:rFonts w:hint="eastAsia" w:ascii="宋体" w:hAnsi="宋体" w:eastAsia="宋体"/>
          <w:sz w:val="18"/>
          <w:szCs w:val="18"/>
        </w:rPr>
        <w:t>防爆附件单独存储，建立领用登记制。</w:t>
      </w:r>
    </w:p>
    <w:p w14:paraId="47D53BF0">
      <w:pPr>
        <w:pStyle w:val="7"/>
        <w:numPr>
          <w:ilvl w:val="1"/>
          <w:numId w:val="0"/>
        </w:numPr>
        <w:spacing w:line="276" w:lineRule="auto"/>
        <w:ind w:firstLine="420"/>
        <w:rPr>
          <w:rFonts w:ascii="宋体" w:hAnsi="宋体" w:eastAsia="宋体"/>
          <w:sz w:val="18"/>
          <w:szCs w:val="18"/>
        </w:rPr>
      </w:pPr>
    </w:p>
    <w:p w14:paraId="256CFC98">
      <w:pPr>
        <w:pStyle w:val="7"/>
        <w:numPr>
          <w:ilvl w:val="0"/>
          <w:numId w:val="1"/>
        </w:numPr>
        <w:spacing w:line="276" w:lineRule="auto"/>
        <w:ind w:firstLineChars="0"/>
        <w:rPr>
          <w:rFonts w:ascii="宋体" w:hAnsi="宋体" w:eastAsia="宋体"/>
        </w:rPr>
      </w:pPr>
      <w:r>
        <w:rPr>
          <w:rFonts w:hint="eastAsia" w:ascii="宋体" w:hAnsi="宋体" w:eastAsia="宋体"/>
        </w:rPr>
        <w:t>报价要求</w:t>
      </w:r>
    </w:p>
    <w:p w14:paraId="15385615">
      <w:pPr>
        <w:numPr>
          <w:ilvl w:val="1"/>
          <w:numId w:val="1"/>
        </w:numPr>
        <w:spacing w:line="23" w:lineRule="atLeast"/>
        <w:rPr>
          <w:rFonts w:ascii="宋体" w:hAnsi="宋体" w:eastAsia="宋体" w:cs="宋体"/>
          <w:color w:val="000000"/>
          <w:sz w:val="18"/>
          <w:szCs w:val="18"/>
        </w:rPr>
      </w:pPr>
      <w:r>
        <w:rPr>
          <w:rFonts w:hint="eastAsia" w:ascii="宋体" w:hAnsi="宋体" w:eastAsia="宋体" w:cs="宋体"/>
          <w:color w:val="000000"/>
          <w:sz w:val="18"/>
          <w:szCs w:val="18"/>
        </w:rPr>
        <w:t>施工中涉及搭拆脚手架工程的，大修期间施工由投标方外租承插型盘扣式钢管支架（含钢管、扣件、钢跳板等）</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大修之外的可以使用甲方提供的承插型盘扣式钢管支架（含钢管、扣件、钢跳板等），报价时包含脚手架的租用、搬运、搭设和拆除的人工费及安全网等费用（安全网由乙方提供）。</w:t>
      </w:r>
    </w:p>
    <w:p w14:paraId="39C0A48C">
      <w:pPr>
        <w:numPr>
          <w:ilvl w:val="1"/>
          <w:numId w:val="1"/>
        </w:numPr>
        <w:spacing w:line="23" w:lineRule="atLeast"/>
        <w:rPr>
          <w:rFonts w:ascii="宋体" w:hAnsi="宋体" w:eastAsia="宋体" w:cs="宋体"/>
          <w:color w:val="000000"/>
          <w:sz w:val="18"/>
          <w:szCs w:val="18"/>
        </w:rPr>
      </w:pPr>
      <w:r>
        <w:rPr>
          <w:rFonts w:hint="eastAsia" w:ascii="宋体" w:hAnsi="宋体" w:eastAsia="宋体" w:cs="宋体"/>
          <w:color w:val="000000"/>
          <w:sz w:val="18"/>
          <w:szCs w:val="18"/>
        </w:rPr>
        <w:t>施工中所产生的安装辅材，均由乙方提供</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报价时必须考虑辅材。</w:t>
      </w:r>
    </w:p>
    <w:p w14:paraId="0504DE1B">
      <w:pPr>
        <w:pStyle w:val="7"/>
        <w:numPr>
          <w:ilvl w:val="1"/>
          <w:numId w:val="0"/>
        </w:numPr>
        <w:spacing w:line="276" w:lineRule="auto"/>
        <w:ind w:firstLine="420"/>
        <w:rPr>
          <w:rFonts w:ascii="宋体" w:hAnsi="宋体" w:eastAsia="宋体"/>
          <w:sz w:val="18"/>
          <w:szCs w:val="18"/>
        </w:rPr>
      </w:pPr>
    </w:p>
    <w:p w14:paraId="1C2A8A82">
      <w:pPr>
        <w:pStyle w:val="7"/>
        <w:numPr>
          <w:ilvl w:val="0"/>
          <w:numId w:val="1"/>
        </w:numPr>
        <w:spacing w:line="276" w:lineRule="auto"/>
        <w:ind w:firstLineChars="0"/>
        <w:rPr>
          <w:rFonts w:ascii="宋体" w:hAnsi="宋体" w:eastAsia="宋体"/>
        </w:rPr>
      </w:pPr>
      <w:r>
        <w:rPr>
          <w:rFonts w:hint="eastAsia" w:ascii="宋体" w:hAnsi="宋体" w:eastAsia="宋体"/>
        </w:rPr>
        <w:t>调试/验收/培训</w:t>
      </w:r>
    </w:p>
    <w:p w14:paraId="7B82CDEC">
      <w:pPr>
        <w:pStyle w:val="7"/>
        <w:numPr>
          <w:ilvl w:val="1"/>
          <w:numId w:val="0"/>
        </w:numPr>
        <w:spacing w:line="276" w:lineRule="auto"/>
        <w:ind w:left="9" w:hanging="9" w:hangingChars="5"/>
        <w:rPr>
          <w:rFonts w:ascii="宋体" w:hAnsi="宋体" w:eastAsia="宋体"/>
          <w:sz w:val="18"/>
          <w:szCs w:val="18"/>
        </w:rPr>
      </w:pPr>
      <w:r>
        <w:rPr>
          <w:rFonts w:hint="eastAsia" w:ascii="宋体" w:hAnsi="宋体" w:eastAsia="宋体"/>
          <w:sz w:val="18"/>
          <w:szCs w:val="18"/>
        </w:rPr>
        <w:t>8</w:t>
      </w:r>
      <w:r>
        <w:rPr>
          <w:rFonts w:ascii="宋体" w:hAnsi="宋体" w:eastAsia="宋体"/>
          <w:sz w:val="18"/>
          <w:szCs w:val="18"/>
        </w:rPr>
        <w:t>.1</w:t>
      </w:r>
      <w:r>
        <w:rPr>
          <w:rFonts w:hint="eastAsia" w:ascii="宋体" w:hAnsi="宋体" w:eastAsia="宋体"/>
          <w:sz w:val="18"/>
          <w:szCs w:val="18"/>
        </w:rPr>
        <w:t>调试</w:t>
      </w:r>
    </w:p>
    <w:p w14:paraId="26DFB9DE">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调试需在所有施工工序完成且质量检验合格、电缆绝缘及耐压试验达标、施工现场清理完毕无安全隐患、调试人员经专项培训持证上岗、调试仪器仪表校验合格且甲方明确调试期间生产协调安排的前提下开展；</w:t>
      </w:r>
    </w:p>
    <w:p w14:paraId="30C60137">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调试时先核查电缆与高压出线柜、风机电机接线的相位一致性及螺栓紧固度，复测绝缘电阻确保性能稳定，调试高压柜二次回路保护装置参数与动作准确性，再分步通电，依次完成不少于30分钟的空载试运行和不少于2小时的带负荷试运行，监测电机转速、温升、振动及电缆电压、电流、温度等参数，确保无异常；</w:t>
      </w:r>
    </w:p>
    <w:p w14:paraId="36019BAC">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调试期间需划定安全区域、专人监护，严格执行高压操作规范，操作人员穿戴绝缘防护用品，出现异常立即停机排查，详细记录全过程数据形成签字确认的《调试记录报告》，合格后纳入竣工资料归档，不合格则整改后重新调试。</w:t>
      </w:r>
    </w:p>
    <w:p w14:paraId="174CF558">
      <w:pPr>
        <w:pStyle w:val="7"/>
        <w:numPr>
          <w:ilvl w:val="1"/>
          <w:numId w:val="1"/>
        </w:numPr>
        <w:spacing w:line="276" w:lineRule="auto"/>
        <w:ind w:firstLineChars="0"/>
        <w:rPr>
          <w:rFonts w:ascii="宋体" w:hAnsi="宋体" w:eastAsia="宋体"/>
          <w:sz w:val="18"/>
          <w:szCs w:val="18"/>
        </w:rPr>
      </w:pPr>
      <w:r>
        <w:rPr>
          <w:rFonts w:hint="eastAsia" w:ascii="宋体" w:hAnsi="宋体" w:eastAsia="宋体"/>
          <w:sz w:val="18"/>
          <w:szCs w:val="18"/>
        </w:rPr>
        <w:t>验收</w:t>
      </w:r>
    </w:p>
    <w:p w14:paraId="77DABF10">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验收</w:t>
      </w:r>
    </w:p>
    <w:p w14:paraId="2A2E5AF1">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施工材料到货后，由乙方运至甲方</w:t>
      </w:r>
      <w:r>
        <w:rPr>
          <w:rFonts w:hint="eastAsia" w:ascii="宋体" w:hAnsi="宋体" w:eastAsia="宋体"/>
          <w:sz w:val="18"/>
          <w:szCs w:val="18"/>
          <w:lang w:eastAsia="zh-CN"/>
        </w:rPr>
        <w:t>指定</w:t>
      </w:r>
      <w:r>
        <w:rPr>
          <w:rFonts w:hint="eastAsia" w:ascii="宋体" w:hAnsi="宋体" w:eastAsia="宋体"/>
          <w:sz w:val="18"/>
          <w:szCs w:val="18"/>
        </w:rPr>
        <w:t>地点。</w:t>
      </w:r>
    </w:p>
    <w:p w14:paraId="2BD60A43">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到货后</w:t>
      </w:r>
      <w:r>
        <w:rPr>
          <w:rFonts w:hint="eastAsia" w:ascii="宋体" w:hAnsi="宋体" w:eastAsia="宋体"/>
          <w:sz w:val="18"/>
          <w:szCs w:val="18"/>
          <w:lang w:eastAsia="zh-CN"/>
        </w:rPr>
        <w:t>，由</w:t>
      </w:r>
      <w:r>
        <w:rPr>
          <w:rFonts w:hint="eastAsia" w:ascii="宋体" w:hAnsi="宋体" w:eastAsia="宋体"/>
          <w:sz w:val="18"/>
          <w:szCs w:val="18"/>
        </w:rPr>
        <w:t>甲方组织现场验收，验收内容主要但不限于：外观检查、材质等。</w:t>
      </w:r>
    </w:p>
    <w:p w14:paraId="2BE8082D">
      <w:pPr>
        <w:pStyle w:val="7"/>
        <w:numPr>
          <w:ilvl w:val="2"/>
          <w:numId w:val="1"/>
        </w:numPr>
        <w:spacing w:line="276" w:lineRule="auto"/>
        <w:ind w:firstLineChars="0"/>
        <w:rPr>
          <w:rFonts w:ascii="宋体" w:hAnsi="宋体" w:eastAsia="宋体"/>
          <w:sz w:val="18"/>
          <w:szCs w:val="18"/>
        </w:rPr>
      </w:pPr>
      <w:r>
        <w:rPr>
          <w:rFonts w:hint="eastAsia" w:ascii="宋体" w:hAnsi="宋体" w:eastAsia="宋体"/>
          <w:sz w:val="18"/>
          <w:szCs w:val="18"/>
        </w:rPr>
        <w:t>验收过</w:t>
      </w:r>
      <w:r>
        <w:rPr>
          <w:rFonts w:hint="eastAsia" w:ascii="宋体" w:hAnsi="宋体" w:eastAsia="宋体"/>
          <w:sz w:val="18"/>
          <w:szCs w:val="18"/>
          <w:lang w:eastAsia="zh-CN"/>
        </w:rPr>
        <w:t>程中</w:t>
      </w:r>
      <w:r>
        <w:rPr>
          <w:rFonts w:hint="eastAsia" w:ascii="宋体" w:hAnsi="宋体" w:eastAsia="宋体"/>
          <w:sz w:val="18"/>
          <w:szCs w:val="18"/>
        </w:rPr>
        <w:t xml:space="preserve">发现的瑕疵产品乙方应承诺无条件进行换货处理。 </w:t>
      </w:r>
    </w:p>
    <w:p w14:paraId="371C24BC">
      <w:pPr>
        <w:pStyle w:val="7"/>
        <w:numPr>
          <w:ilvl w:val="1"/>
          <w:numId w:val="1"/>
        </w:numPr>
        <w:spacing w:line="276" w:lineRule="auto"/>
        <w:ind w:firstLineChars="0"/>
        <w:rPr>
          <w:rFonts w:ascii="宋体" w:hAnsi="宋体" w:eastAsia="宋体"/>
          <w:sz w:val="18"/>
          <w:szCs w:val="18"/>
        </w:rPr>
      </w:pPr>
      <w:r>
        <w:rPr>
          <w:rFonts w:hint="eastAsia" w:ascii="宋体" w:hAnsi="宋体" w:eastAsia="宋体"/>
          <w:sz w:val="18"/>
          <w:szCs w:val="18"/>
        </w:rPr>
        <w:t>竣工资料/图纸、施工记录等</w:t>
      </w:r>
    </w:p>
    <w:p w14:paraId="3B323DD4">
      <w:pPr>
        <w:pStyle w:val="7"/>
        <w:numPr>
          <w:ilvl w:val="2"/>
          <w:numId w:val="1"/>
        </w:numPr>
        <w:spacing w:line="276" w:lineRule="auto"/>
        <w:ind w:firstLineChars="0"/>
        <w:rPr>
          <w:rFonts w:ascii="宋体" w:hAnsi="宋体" w:eastAsia="宋体"/>
          <w:sz w:val="18"/>
          <w:szCs w:val="18"/>
        </w:rPr>
      </w:pPr>
      <w:r>
        <w:rPr>
          <w:rFonts w:ascii="宋体" w:hAnsi="宋体" w:eastAsia="宋体"/>
          <w:sz w:val="18"/>
          <w:szCs w:val="18"/>
        </w:rPr>
        <w:t>工程竣工报告：含项目</w:t>
      </w:r>
      <w:r>
        <w:rPr>
          <w:rFonts w:hint="eastAsia" w:ascii="宋体" w:hAnsi="宋体" w:eastAsia="宋体"/>
          <w:sz w:val="18"/>
          <w:szCs w:val="18"/>
        </w:rPr>
        <w:t>竣工资料</w:t>
      </w:r>
      <w:r>
        <w:rPr>
          <w:rFonts w:ascii="宋体" w:hAnsi="宋体" w:eastAsia="宋体"/>
          <w:sz w:val="18"/>
          <w:szCs w:val="18"/>
        </w:rPr>
        <w:t>、工程量汇总、质量评定结果及问题处理说明。</w:t>
      </w:r>
    </w:p>
    <w:p w14:paraId="7215A97E">
      <w:pPr>
        <w:pStyle w:val="7"/>
        <w:numPr>
          <w:ilvl w:val="2"/>
          <w:numId w:val="1"/>
        </w:numPr>
        <w:spacing w:line="276" w:lineRule="auto"/>
        <w:ind w:firstLineChars="0"/>
        <w:rPr>
          <w:rFonts w:ascii="宋体" w:hAnsi="宋体" w:eastAsia="宋体"/>
          <w:sz w:val="18"/>
          <w:szCs w:val="18"/>
        </w:rPr>
      </w:pPr>
      <w:r>
        <w:rPr>
          <w:rFonts w:ascii="宋体" w:hAnsi="宋体" w:eastAsia="宋体"/>
          <w:sz w:val="18"/>
          <w:szCs w:val="18"/>
        </w:rPr>
        <w:t>专项检测报告：包括电缆绝缘电阻测试报告、耐压试验报告、接地电阻测试报告、电缆试验报告等。</w:t>
      </w:r>
    </w:p>
    <w:p w14:paraId="259E6E5A">
      <w:pPr>
        <w:pStyle w:val="7"/>
        <w:numPr>
          <w:ilvl w:val="2"/>
          <w:numId w:val="1"/>
        </w:numPr>
        <w:spacing w:line="276" w:lineRule="auto"/>
        <w:ind w:firstLineChars="0"/>
        <w:rPr>
          <w:rFonts w:ascii="宋体" w:hAnsi="宋体" w:eastAsia="宋体"/>
          <w:sz w:val="18"/>
          <w:szCs w:val="18"/>
        </w:rPr>
      </w:pPr>
      <w:r>
        <w:rPr>
          <w:rFonts w:ascii="宋体" w:hAnsi="宋体" w:eastAsia="宋体"/>
          <w:sz w:val="18"/>
          <w:szCs w:val="18"/>
        </w:rPr>
        <w:t>其他附件：电缆、桥架合格证书等。</w:t>
      </w:r>
    </w:p>
    <w:p w14:paraId="27F3BBA3">
      <w:pPr>
        <w:pStyle w:val="7"/>
        <w:numPr>
          <w:ilvl w:val="2"/>
          <w:numId w:val="1"/>
        </w:numPr>
        <w:spacing w:line="276" w:lineRule="auto"/>
        <w:ind w:firstLineChars="0"/>
        <w:rPr>
          <w:rFonts w:ascii="宋体" w:hAnsi="宋体" w:eastAsia="宋体"/>
          <w:sz w:val="18"/>
          <w:szCs w:val="18"/>
        </w:rPr>
      </w:pPr>
      <w:r>
        <w:rPr>
          <w:rFonts w:ascii="宋体" w:hAnsi="宋体" w:eastAsia="宋体"/>
          <w:sz w:val="18"/>
          <w:szCs w:val="18"/>
        </w:rPr>
        <w:t>纸质版：竣工图2套，采用 A3 规格装订，加盖竣工图章</w:t>
      </w:r>
      <w:r>
        <w:rPr>
          <w:rFonts w:hint="eastAsia" w:ascii="宋体" w:hAnsi="宋体" w:eastAsia="宋体"/>
          <w:sz w:val="18"/>
          <w:szCs w:val="18"/>
          <w:lang w:eastAsia="zh-CN"/>
        </w:rPr>
        <w:t>并由</w:t>
      </w:r>
      <w:r>
        <w:rPr>
          <w:rFonts w:ascii="宋体" w:hAnsi="宋体" w:eastAsia="宋体"/>
          <w:sz w:val="18"/>
          <w:szCs w:val="18"/>
        </w:rPr>
        <w:t>各方签字确认；图纸目录清晰，附变更标注说明。</w:t>
      </w:r>
    </w:p>
    <w:p w14:paraId="7503D596">
      <w:pPr>
        <w:pStyle w:val="7"/>
        <w:numPr>
          <w:ilvl w:val="2"/>
          <w:numId w:val="1"/>
        </w:numPr>
        <w:spacing w:line="276" w:lineRule="auto"/>
        <w:ind w:firstLineChars="0"/>
        <w:rPr>
          <w:rFonts w:ascii="宋体" w:hAnsi="宋体" w:eastAsia="宋体"/>
          <w:sz w:val="18"/>
          <w:szCs w:val="18"/>
        </w:rPr>
      </w:pPr>
      <w:r>
        <w:rPr>
          <w:rFonts w:ascii="宋体" w:hAnsi="宋体" w:eastAsia="宋体"/>
          <w:sz w:val="18"/>
          <w:szCs w:val="18"/>
        </w:rPr>
        <w:t>电子版：提供 CAD 格式原图及 PDF 格式归档件1份，存储于加密 U 盘，标注项目名称及版本号。</w:t>
      </w:r>
    </w:p>
    <w:p w14:paraId="2B1272F8">
      <w:pPr>
        <w:pStyle w:val="7"/>
        <w:numPr>
          <w:ilvl w:val="2"/>
          <w:numId w:val="1"/>
        </w:numPr>
        <w:spacing w:line="276" w:lineRule="auto"/>
        <w:ind w:firstLineChars="0"/>
        <w:rPr>
          <w:rFonts w:ascii="宋体" w:hAnsi="宋体" w:eastAsia="宋体"/>
          <w:sz w:val="18"/>
          <w:szCs w:val="18"/>
        </w:rPr>
      </w:pPr>
      <w:r>
        <w:rPr>
          <w:rFonts w:ascii="宋体" w:hAnsi="宋体" w:eastAsia="宋体"/>
          <w:sz w:val="18"/>
          <w:szCs w:val="18"/>
        </w:rPr>
        <w:t>交付时间：工程竣工验收合格后 7 个工作日内提交电子版，15 个工作日内提交纸质版。</w:t>
      </w:r>
    </w:p>
    <w:p w14:paraId="2D3CEB46">
      <w:pPr>
        <w:pStyle w:val="7"/>
        <w:numPr>
          <w:ilvl w:val="1"/>
          <w:numId w:val="1"/>
        </w:numPr>
        <w:spacing w:line="276" w:lineRule="auto"/>
        <w:ind w:firstLineChars="0"/>
        <w:rPr>
          <w:rFonts w:ascii="宋体" w:hAnsi="宋体" w:eastAsia="宋体"/>
          <w:sz w:val="18"/>
          <w:szCs w:val="18"/>
        </w:rPr>
      </w:pPr>
      <w:r>
        <w:rPr>
          <w:rFonts w:hint="eastAsia" w:ascii="宋体" w:hAnsi="宋体" w:eastAsia="宋体"/>
          <w:sz w:val="18"/>
          <w:szCs w:val="18"/>
        </w:rPr>
        <w:t>培训</w:t>
      </w:r>
    </w:p>
    <w:p w14:paraId="51A6B8E3">
      <w:pPr>
        <w:pStyle w:val="7"/>
        <w:spacing w:line="276" w:lineRule="auto"/>
        <w:ind w:firstLine="0" w:firstLineChars="0"/>
        <w:rPr>
          <w:rFonts w:ascii="宋体" w:hAnsi="宋体" w:eastAsia="宋体"/>
          <w:sz w:val="18"/>
          <w:szCs w:val="18"/>
        </w:rPr>
      </w:pPr>
      <w:r>
        <w:rPr>
          <w:rFonts w:hint="eastAsia" w:ascii="宋体" w:hAnsi="宋体" w:eastAsia="宋体"/>
          <w:sz w:val="18"/>
          <w:szCs w:val="18"/>
        </w:rPr>
        <w:t>对甲方设备运维人员、一线电工</w:t>
      </w:r>
      <w:r>
        <w:rPr>
          <w:rFonts w:hint="eastAsia" w:ascii="宋体" w:hAnsi="宋体" w:eastAsia="宋体"/>
          <w:sz w:val="18"/>
          <w:szCs w:val="18"/>
          <w:lang w:eastAsia="zh-CN"/>
        </w:rPr>
        <w:t>进行培训</w:t>
      </w:r>
      <w:r>
        <w:rPr>
          <w:rFonts w:hint="eastAsia" w:ascii="宋体" w:hAnsi="宋体" w:eastAsia="宋体"/>
          <w:sz w:val="18"/>
          <w:szCs w:val="18"/>
        </w:rPr>
        <w:t>，</w:t>
      </w:r>
      <w:r>
        <w:rPr>
          <w:rFonts w:hint="eastAsia" w:ascii="宋体" w:hAnsi="宋体" w:eastAsia="宋体"/>
          <w:sz w:val="18"/>
          <w:szCs w:val="18"/>
          <w:lang w:eastAsia="zh-CN"/>
        </w:rPr>
        <w:t>使其掌握</w:t>
      </w:r>
      <w:r>
        <w:rPr>
          <w:rFonts w:hint="eastAsia" w:ascii="宋体" w:hAnsi="宋体" w:eastAsia="宋体"/>
          <w:sz w:val="18"/>
          <w:szCs w:val="18"/>
        </w:rPr>
        <w:t>电缆日常检查、简单故障排查及安全操作技能。</w:t>
      </w:r>
    </w:p>
    <w:p w14:paraId="21BFBBE0">
      <w:pPr>
        <w:pStyle w:val="7"/>
        <w:numPr>
          <w:ilvl w:val="1"/>
          <w:numId w:val="0"/>
        </w:numPr>
        <w:spacing w:line="276" w:lineRule="auto"/>
        <w:ind w:firstLine="420"/>
        <w:rPr>
          <w:rFonts w:ascii="宋体" w:hAnsi="宋体" w:eastAsia="宋体"/>
          <w:sz w:val="18"/>
          <w:szCs w:val="18"/>
        </w:rPr>
      </w:pPr>
    </w:p>
    <w:p w14:paraId="271900A3">
      <w:pPr>
        <w:pStyle w:val="7"/>
        <w:numPr>
          <w:ilvl w:val="0"/>
          <w:numId w:val="1"/>
        </w:numPr>
        <w:spacing w:line="276" w:lineRule="auto"/>
        <w:ind w:firstLineChars="0"/>
        <w:rPr>
          <w:rFonts w:ascii="宋体" w:hAnsi="宋体" w:eastAsia="宋体"/>
        </w:rPr>
      </w:pPr>
      <w:r>
        <w:rPr>
          <w:rFonts w:hint="eastAsia" w:ascii="宋体" w:hAnsi="宋体" w:eastAsia="宋体"/>
        </w:rPr>
        <w:t>质保</w:t>
      </w:r>
    </w:p>
    <w:p w14:paraId="163DD322">
      <w:pPr>
        <w:pStyle w:val="7"/>
        <w:numPr>
          <w:ilvl w:val="1"/>
          <w:numId w:val="1"/>
        </w:numPr>
        <w:spacing w:line="276" w:lineRule="auto"/>
        <w:ind w:firstLineChars="0"/>
        <w:rPr>
          <w:rFonts w:ascii="宋体" w:hAnsi="宋体" w:eastAsia="宋体"/>
          <w:sz w:val="18"/>
          <w:szCs w:val="18"/>
        </w:rPr>
      </w:pPr>
      <w:r>
        <w:rPr>
          <w:rFonts w:hint="eastAsia" w:ascii="宋体" w:hAnsi="宋体" w:eastAsia="宋体"/>
          <w:sz w:val="18"/>
          <w:szCs w:val="18"/>
        </w:rPr>
        <w:t>质保期：</w:t>
      </w:r>
      <w:r>
        <w:rPr>
          <w:rFonts w:hint="eastAsia" w:ascii="宋体" w:hAnsi="宋体" w:eastAsia="宋体"/>
          <w:sz w:val="18"/>
          <w:szCs w:val="18"/>
          <w:lang w:eastAsia="zh-CN"/>
        </w:rPr>
        <w:t>自</w:t>
      </w:r>
      <w:r>
        <w:rPr>
          <w:rFonts w:hint="eastAsia" w:ascii="宋体" w:hAnsi="宋体" w:eastAsia="宋体"/>
          <w:sz w:val="18"/>
          <w:szCs w:val="18"/>
        </w:rPr>
        <w:t>项目验收后12个月。</w:t>
      </w:r>
    </w:p>
    <w:p w14:paraId="21DC8963">
      <w:pPr>
        <w:pStyle w:val="7"/>
        <w:numPr>
          <w:ilvl w:val="1"/>
          <w:numId w:val="1"/>
        </w:numPr>
        <w:spacing w:line="276" w:lineRule="auto"/>
        <w:ind w:firstLineChars="0"/>
        <w:rPr>
          <w:rFonts w:ascii="宋体" w:hAnsi="宋体" w:eastAsia="宋体"/>
          <w:sz w:val="18"/>
          <w:szCs w:val="18"/>
        </w:rPr>
      </w:pPr>
      <w:r>
        <w:rPr>
          <w:rFonts w:hint="eastAsia" w:ascii="宋体" w:hAnsi="宋体" w:eastAsia="宋体"/>
          <w:sz w:val="18"/>
          <w:szCs w:val="18"/>
        </w:rPr>
        <w:t>响应机制：接到昆纤公司通知后2小时内做出响应，12小时内到达现场处置，重大故障24小时内解决。</w:t>
      </w:r>
    </w:p>
    <w:p w14:paraId="5D0B00A2">
      <w:pPr>
        <w:pStyle w:val="7"/>
        <w:numPr>
          <w:ilvl w:val="1"/>
          <w:numId w:val="0"/>
        </w:numPr>
        <w:spacing w:line="276" w:lineRule="auto"/>
        <w:ind w:left="9" w:hanging="9" w:hangingChars="5"/>
        <w:rPr>
          <w:rFonts w:ascii="宋体" w:hAnsi="宋体" w:eastAsia="宋体"/>
          <w:sz w:val="18"/>
          <w:szCs w:val="18"/>
        </w:rPr>
      </w:pPr>
      <w:r>
        <w:rPr>
          <w:rFonts w:hint="eastAsia" w:ascii="宋体" w:hAnsi="宋体" w:eastAsia="宋体"/>
          <w:sz w:val="18"/>
          <w:szCs w:val="18"/>
        </w:rPr>
        <w:t>乙方应承诺，质保期内产品出现质量问题应无条件进行更换或维修，并做好相应的售后服务。</w:t>
      </w:r>
    </w:p>
    <w:p w14:paraId="0E23CF0F">
      <w:pPr>
        <w:pStyle w:val="7"/>
        <w:spacing w:line="276" w:lineRule="auto"/>
        <w:ind w:left="425" w:hanging="425" w:firstLineChars="0"/>
        <w:rPr>
          <w:rFonts w:ascii="宋体" w:hAnsi="宋体" w:eastAsia="宋体"/>
        </w:rPr>
      </w:pPr>
    </w:p>
    <w:p w14:paraId="7FE4AA3E">
      <w:pPr>
        <w:pStyle w:val="7"/>
        <w:numPr>
          <w:ilvl w:val="0"/>
          <w:numId w:val="1"/>
        </w:numPr>
        <w:spacing w:line="276" w:lineRule="auto"/>
        <w:ind w:firstLineChars="0"/>
        <w:rPr>
          <w:rFonts w:ascii="宋体" w:hAnsi="宋体" w:eastAsia="宋体"/>
        </w:rPr>
      </w:pPr>
      <w:r>
        <w:rPr>
          <w:rFonts w:hint="eastAsia" w:ascii="宋体" w:hAnsi="宋体" w:eastAsia="宋体"/>
        </w:rPr>
        <w:t>承包商资质和其他要求</w:t>
      </w:r>
    </w:p>
    <w:p w14:paraId="0098E261">
      <w:pPr>
        <w:pStyle w:val="7"/>
        <w:numPr>
          <w:ilvl w:val="1"/>
          <w:numId w:val="1"/>
        </w:numPr>
        <w:spacing w:line="276" w:lineRule="auto"/>
        <w:ind w:firstLineChars="0"/>
        <w:rPr>
          <w:rFonts w:ascii="宋体" w:hAnsi="宋体" w:eastAsia="宋体"/>
          <w:sz w:val="18"/>
          <w:szCs w:val="18"/>
        </w:rPr>
      </w:pPr>
      <w:r>
        <w:rPr>
          <w:rFonts w:hint="eastAsia" w:ascii="宋体" w:hAnsi="宋体" w:eastAsia="宋体"/>
          <w:sz w:val="18"/>
          <w:szCs w:val="18"/>
        </w:rPr>
        <w:t>施工单位资质要求</w:t>
      </w:r>
    </w:p>
    <w:p w14:paraId="204E5347">
      <w:pPr>
        <w:spacing w:line="360" w:lineRule="auto"/>
        <w:rPr>
          <w:rFonts w:ascii="宋体" w:hAnsi="宋体" w:eastAsia="宋体"/>
          <w:sz w:val="18"/>
          <w:szCs w:val="18"/>
        </w:rPr>
      </w:pPr>
      <w:r>
        <w:rPr>
          <w:rFonts w:hint="eastAsia" w:ascii="宋体" w:hAnsi="宋体" w:eastAsia="宋体"/>
          <w:sz w:val="18"/>
          <w:szCs w:val="18"/>
        </w:rPr>
        <w:t>本项目资质要求：机电安装类三级以上资质、电力承装承试承修四级以上。</w:t>
      </w:r>
    </w:p>
    <w:p w14:paraId="2607F460">
      <w:pPr>
        <w:numPr>
          <w:ilvl w:val="1"/>
          <w:numId w:val="1"/>
        </w:numPr>
        <w:spacing w:line="360" w:lineRule="auto"/>
        <w:rPr>
          <w:rFonts w:ascii="宋体" w:hAnsi="宋体" w:eastAsia="宋体"/>
          <w:sz w:val="18"/>
          <w:szCs w:val="18"/>
        </w:rPr>
      </w:pPr>
      <w:r>
        <w:rPr>
          <w:rFonts w:hint="eastAsia" w:ascii="宋体" w:hAnsi="宋体" w:eastAsia="宋体"/>
          <w:sz w:val="18"/>
          <w:szCs w:val="18"/>
        </w:rPr>
        <w:t>人员资质</w:t>
      </w:r>
    </w:p>
    <w:p w14:paraId="002998BE">
      <w:pPr>
        <w:numPr>
          <w:ilvl w:val="2"/>
          <w:numId w:val="1"/>
        </w:numPr>
        <w:spacing w:line="360" w:lineRule="auto"/>
        <w:rPr>
          <w:rFonts w:ascii="宋体" w:hAnsi="宋体" w:eastAsia="宋体"/>
          <w:sz w:val="18"/>
          <w:szCs w:val="18"/>
        </w:rPr>
      </w:pPr>
      <w:r>
        <w:rPr>
          <w:rFonts w:hint="eastAsia" w:ascii="宋体" w:hAnsi="宋体" w:eastAsia="宋体"/>
          <w:sz w:val="18"/>
          <w:szCs w:val="18"/>
        </w:rPr>
        <w:t>项目经理</w:t>
      </w:r>
    </w:p>
    <w:p w14:paraId="4E9103EF">
      <w:pPr>
        <w:spacing w:line="360" w:lineRule="auto"/>
        <w:rPr>
          <w:rFonts w:ascii="宋体" w:hAnsi="宋体" w:eastAsia="宋体"/>
          <w:sz w:val="18"/>
          <w:szCs w:val="18"/>
        </w:rPr>
      </w:pPr>
      <w:r>
        <w:rPr>
          <w:rFonts w:hint="eastAsia" w:ascii="宋体" w:hAnsi="宋体" w:eastAsia="宋体"/>
          <w:sz w:val="18"/>
          <w:szCs w:val="18"/>
        </w:rPr>
        <w:t>需持有二级建造师证，专业为</w:t>
      </w:r>
      <w:r>
        <w:rPr>
          <w:rFonts w:hint="eastAsia" w:ascii="宋体" w:hAnsi="宋体" w:eastAsia="宋体"/>
          <w:sz w:val="18"/>
          <w:szCs w:val="18"/>
          <w:lang w:eastAsia="zh-CN"/>
        </w:rPr>
        <w:t>机电工程</w:t>
      </w:r>
      <w:r>
        <w:rPr>
          <w:rFonts w:hint="eastAsia" w:ascii="宋体" w:hAnsi="宋体" w:eastAsia="宋体"/>
          <w:sz w:val="18"/>
          <w:szCs w:val="18"/>
        </w:rPr>
        <w:t>。</w:t>
      </w:r>
    </w:p>
    <w:p w14:paraId="727A597A">
      <w:pPr>
        <w:numPr>
          <w:ilvl w:val="2"/>
          <w:numId w:val="1"/>
        </w:numPr>
        <w:spacing w:line="360" w:lineRule="auto"/>
        <w:rPr>
          <w:rFonts w:ascii="宋体" w:hAnsi="宋体" w:eastAsia="宋体"/>
          <w:sz w:val="18"/>
          <w:szCs w:val="18"/>
        </w:rPr>
      </w:pPr>
      <w:r>
        <w:rPr>
          <w:rFonts w:hint="eastAsia" w:ascii="宋体" w:hAnsi="宋体" w:eastAsia="宋体"/>
          <w:sz w:val="18"/>
          <w:szCs w:val="18"/>
        </w:rPr>
        <w:t>主要项目负责人及项目施工人员</w:t>
      </w:r>
    </w:p>
    <w:p w14:paraId="20AA1577">
      <w:pPr>
        <w:spacing w:line="360" w:lineRule="auto"/>
        <w:rPr>
          <w:rFonts w:ascii="宋体" w:hAnsi="宋体" w:eastAsia="宋体"/>
          <w:sz w:val="18"/>
          <w:szCs w:val="18"/>
        </w:rPr>
      </w:pPr>
      <w:r>
        <w:rPr>
          <w:rFonts w:hint="eastAsia" w:ascii="宋体" w:hAnsi="宋体" w:eastAsia="宋体"/>
          <w:sz w:val="18"/>
          <w:szCs w:val="18"/>
        </w:rPr>
        <w:t>必须具有电工证，并且保证施工人员与投标文件内人员一致，</w:t>
      </w:r>
      <w:r>
        <w:rPr>
          <w:rFonts w:hint="eastAsia" w:ascii="宋体" w:hAnsi="宋体" w:eastAsia="宋体"/>
          <w:sz w:val="18"/>
          <w:szCs w:val="18"/>
          <w:lang w:eastAsia="zh-CN"/>
        </w:rPr>
        <w:t>需</w:t>
      </w:r>
      <w:r>
        <w:rPr>
          <w:rFonts w:hint="eastAsia" w:ascii="宋体" w:hAnsi="宋体" w:eastAsia="宋体"/>
          <w:sz w:val="18"/>
          <w:szCs w:val="18"/>
        </w:rPr>
        <w:t>有2025</w:t>
      </w:r>
      <w:r>
        <w:rPr>
          <w:rFonts w:hint="eastAsia" w:ascii="宋体" w:hAnsi="宋体" w:eastAsia="宋体"/>
          <w:sz w:val="18"/>
          <w:szCs w:val="18"/>
          <w:lang w:eastAsia="zh-CN"/>
        </w:rPr>
        <w:t>年以以来</w:t>
      </w:r>
      <w:r>
        <w:rPr>
          <w:rFonts w:hint="eastAsia" w:ascii="宋体" w:hAnsi="宋体" w:eastAsia="宋体"/>
          <w:sz w:val="18"/>
          <w:szCs w:val="18"/>
        </w:rPr>
        <w:t>连续6个月以上社保证明。</w:t>
      </w:r>
    </w:p>
    <w:p w14:paraId="1BB68B0D">
      <w:pPr>
        <w:pStyle w:val="7"/>
        <w:spacing w:line="276" w:lineRule="auto"/>
        <w:ind w:left="420" w:firstLineChars="0"/>
        <w:rPr>
          <w:rFonts w:ascii="宋体" w:hAnsi="宋体" w:eastAsia="宋体"/>
          <w:color w:val="00B0F0"/>
          <w:sz w:val="18"/>
          <w:szCs w:val="18"/>
        </w:rPr>
      </w:pPr>
    </w:p>
    <w:p w14:paraId="1C5643FB">
      <w:pPr>
        <w:pStyle w:val="7"/>
        <w:numPr>
          <w:ilvl w:val="0"/>
          <w:numId w:val="1"/>
        </w:numPr>
        <w:spacing w:line="276" w:lineRule="auto"/>
        <w:ind w:firstLineChars="0"/>
        <w:rPr>
          <w:rFonts w:ascii="宋体" w:hAnsi="宋体" w:eastAsia="宋体"/>
        </w:rPr>
      </w:pPr>
      <w:r>
        <w:rPr>
          <w:rFonts w:hint="eastAsia" w:ascii="宋体" w:hAnsi="宋体" w:eastAsia="宋体"/>
        </w:rPr>
        <w:t>安全要求</w:t>
      </w:r>
    </w:p>
    <w:p w14:paraId="0E254738">
      <w:pPr>
        <w:numPr>
          <w:ilvl w:val="1"/>
          <w:numId w:val="1"/>
        </w:numPr>
        <w:spacing w:line="360" w:lineRule="auto"/>
        <w:ind w:left="7" w:hanging="7"/>
        <w:rPr>
          <w:rFonts w:ascii="宋体" w:hAnsi="宋体" w:eastAsia="宋体"/>
          <w:bCs/>
          <w:sz w:val="18"/>
          <w:szCs w:val="18"/>
        </w:rPr>
      </w:pPr>
      <w:r>
        <w:rPr>
          <w:rFonts w:hint="eastAsia" w:ascii="宋体" w:hAnsi="宋体" w:eastAsia="宋体"/>
          <w:bCs/>
          <w:sz w:val="18"/>
          <w:szCs w:val="18"/>
        </w:rPr>
        <w:t>施工单位进入昆纤后必须严格遵守昆纤公司各项安全管理制度，进入现场正确使用安全劳动防护用品。必须保证施工进度，确保在规定的工期时间内，保质保量地完成项目改造工作。</w:t>
      </w:r>
    </w:p>
    <w:p w14:paraId="4D00E009">
      <w:pPr>
        <w:numPr>
          <w:ilvl w:val="1"/>
          <w:numId w:val="1"/>
        </w:numPr>
        <w:spacing w:line="276" w:lineRule="auto"/>
        <w:ind w:left="7" w:hanging="7"/>
        <w:rPr>
          <w:rFonts w:ascii="宋体" w:hAnsi="宋体" w:eastAsia="宋体" w:cs="宋体"/>
          <w:sz w:val="18"/>
          <w:szCs w:val="18"/>
          <w:lang w:bidi="ar"/>
        </w:rPr>
      </w:pPr>
      <w:r>
        <w:rPr>
          <w:rFonts w:hint="eastAsia" w:ascii="宋体" w:hAnsi="宋体" w:eastAsia="宋体" w:cs="宋体"/>
          <w:sz w:val="18"/>
          <w:szCs w:val="18"/>
          <w:lang w:bidi="ar"/>
        </w:rPr>
        <w:t>项目施工时施工单位除严格执行国家相关安全规范外，还应严格执行甲方安全管理制度及《现场施工检查、监护表</w:t>
      </w:r>
      <w:r>
        <w:rPr>
          <w:rFonts w:hint="eastAsia" w:ascii="宋体" w:hAnsi="宋体" w:eastAsia="宋体" w:cs="宋体"/>
          <w:sz w:val="18"/>
          <w:szCs w:val="18"/>
          <w:lang w:eastAsia="zh-CN" w:bidi="ar"/>
        </w:rPr>
        <w:t>》《</w:t>
      </w:r>
      <w:r>
        <w:rPr>
          <w:rFonts w:hint="eastAsia" w:ascii="宋体" w:hAnsi="宋体" w:eastAsia="宋体" w:cs="宋体"/>
          <w:sz w:val="18"/>
          <w:szCs w:val="18"/>
          <w:lang w:bidi="ar"/>
        </w:rPr>
        <w:t>移动电器检查（监护）表》及《临时用电申请表</w:t>
      </w:r>
      <w:r>
        <w:rPr>
          <w:rFonts w:hint="eastAsia" w:ascii="宋体" w:hAnsi="宋体" w:eastAsia="宋体" w:cs="宋体"/>
          <w:sz w:val="18"/>
          <w:szCs w:val="18"/>
          <w:lang w:eastAsia="zh-CN" w:bidi="ar"/>
        </w:rPr>
        <w:t>》《</w:t>
      </w:r>
      <w:r>
        <w:rPr>
          <w:rFonts w:hint="eastAsia" w:ascii="宋体" w:hAnsi="宋体" w:eastAsia="宋体" w:cs="宋体"/>
          <w:sz w:val="18"/>
          <w:szCs w:val="18"/>
          <w:lang w:bidi="ar"/>
        </w:rPr>
        <w:t>甲方公司项目隐蔽工程随工验收单》的安全要求。施工单位应指定安全员进行监督。</w:t>
      </w:r>
    </w:p>
    <w:p w14:paraId="675B20FD">
      <w:pPr>
        <w:numPr>
          <w:ilvl w:val="1"/>
          <w:numId w:val="1"/>
        </w:numPr>
        <w:spacing w:line="276" w:lineRule="auto"/>
        <w:ind w:left="7" w:hanging="7"/>
        <w:rPr>
          <w:rFonts w:ascii="宋体" w:hAnsi="宋体" w:eastAsia="宋体" w:cs="宋体"/>
          <w:sz w:val="18"/>
          <w:szCs w:val="18"/>
          <w:lang w:bidi="ar"/>
        </w:rPr>
      </w:pPr>
      <w:r>
        <w:rPr>
          <w:rFonts w:hint="eastAsia" w:ascii="宋体" w:hAnsi="宋体" w:eastAsia="宋体" w:cs="宋体"/>
          <w:sz w:val="18"/>
          <w:szCs w:val="18"/>
          <w:lang w:bidi="ar"/>
        </w:rPr>
        <w:t>工作区域为防爆区域，所使用的工具必须经过甲方检验合格并粘贴合格</w:t>
      </w:r>
      <w:r>
        <w:rPr>
          <w:rFonts w:hint="eastAsia" w:ascii="宋体" w:hAnsi="宋体" w:eastAsia="宋体" w:cs="宋体"/>
          <w:sz w:val="18"/>
          <w:szCs w:val="18"/>
          <w:lang w:eastAsia="zh-CN" w:bidi="ar"/>
        </w:rPr>
        <w:t>标识</w:t>
      </w:r>
      <w:r>
        <w:rPr>
          <w:rFonts w:hint="eastAsia" w:ascii="宋体" w:hAnsi="宋体" w:eastAsia="宋体" w:cs="宋体"/>
          <w:sz w:val="18"/>
          <w:szCs w:val="18"/>
          <w:lang w:bidi="ar"/>
        </w:rPr>
        <w:t>，方可使用。必须办理完成《热工作许可证》后，方可开始工作。</w:t>
      </w:r>
    </w:p>
    <w:p w14:paraId="6253B4B0">
      <w:pPr>
        <w:pStyle w:val="7"/>
        <w:numPr>
          <w:ilvl w:val="1"/>
          <w:numId w:val="0"/>
        </w:numPr>
        <w:spacing w:line="276" w:lineRule="auto"/>
        <w:ind w:left="420" w:firstLine="420"/>
        <w:rPr>
          <w:rFonts w:ascii="宋体" w:hAnsi="宋体" w:eastAsia="宋体"/>
          <w:sz w:val="18"/>
          <w:szCs w:val="18"/>
        </w:rPr>
      </w:pPr>
    </w:p>
    <w:p w14:paraId="3CE6757B">
      <w:pPr>
        <w:pStyle w:val="7"/>
        <w:numPr>
          <w:ilvl w:val="0"/>
          <w:numId w:val="1"/>
        </w:numPr>
        <w:spacing w:line="276" w:lineRule="auto"/>
        <w:ind w:firstLineChars="0"/>
        <w:rPr>
          <w:rFonts w:ascii="宋体" w:hAnsi="宋体" w:eastAsia="宋体"/>
        </w:rPr>
      </w:pPr>
      <w:r>
        <w:rPr>
          <w:rFonts w:hint="eastAsia" w:ascii="宋体" w:hAnsi="宋体" w:eastAsia="宋体"/>
        </w:rPr>
        <w:t>附件</w:t>
      </w:r>
    </w:p>
    <w:p w14:paraId="2276636E">
      <w:pPr>
        <w:pStyle w:val="7"/>
        <w:spacing w:line="276" w:lineRule="auto"/>
        <w:ind w:firstLine="0" w:firstLineChars="0"/>
        <w:rPr>
          <w:rFonts w:ascii="宋体" w:hAnsi="宋体" w:eastAsia="宋体"/>
          <w:sz w:val="18"/>
          <w:szCs w:val="18"/>
        </w:rPr>
      </w:pPr>
      <w:bookmarkStart w:id="0" w:name="_MON_1829392244"/>
      <w:bookmarkEnd w:id="0"/>
      <w:r>
        <w:rPr>
          <w:rFonts w:hint="eastAsia" w:ascii="宋体" w:hAnsi="宋体" w:eastAsia="宋体"/>
          <w:sz w:val="18"/>
          <w:szCs w:val="18"/>
        </w:rPr>
        <w:t>KCFC承包商入厂作业基本安全要求</w:t>
      </w:r>
    </w:p>
    <w:p w14:paraId="4E87D8EE">
      <w:pPr>
        <w:pStyle w:val="7"/>
        <w:spacing w:line="276" w:lineRule="auto"/>
        <w:ind w:firstLine="0" w:firstLineChars="0"/>
        <w:rPr>
          <w:rFonts w:ascii="宋体" w:hAnsi="宋体" w:eastAsia="宋体"/>
          <w:sz w:val="18"/>
          <w:szCs w:val="18"/>
        </w:rPr>
      </w:pPr>
    </w:p>
    <w:p w14:paraId="0BA030F7">
      <w:pPr>
        <w:pStyle w:val="7"/>
        <w:numPr>
          <w:ilvl w:val="1"/>
          <w:numId w:val="0"/>
        </w:numPr>
        <w:spacing w:line="276" w:lineRule="auto"/>
        <w:ind w:left="992" w:hanging="567"/>
        <w:rPr>
          <w:rFonts w:ascii="宋体" w:hAnsi="宋体" w:eastAsia="宋体"/>
          <w:sz w:val="18"/>
          <w:szCs w:val="18"/>
        </w:rPr>
      </w:pPr>
      <w:r>
        <w:rPr>
          <w:rFonts w:ascii="宋体" w:hAnsi="宋体" w:eastAsia="宋体"/>
          <w:sz w:val="18"/>
          <w:szCs w:val="18"/>
        </w:rPr>
        <w:object>
          <v:shape id="_x0000_i1025" o:spt="75" type="#_x0000_t75" style="height:51.9pt;width:75.25pt;" o:ole="t" filled="f" o:preferrelative="t" stroked="f" coordsize="21600,21600">
            <v:path/>
            <v:fill on="f" focussize="0,0"/>
            <v:stroke on="f" joinstyle="miter"/>
            <v:imagedata r:id="rId11" o:title=""/>
            <o:lock v:ext="edit" aspectratio="t"/>
            <w10:wrap type="none"/>
            <w10:anchorlock/>
          </v:shape>
          <o:OLEObject Type="Embed" ProgID="Word.Document.8" ShapeID="_x0000_i1025" DrawAspect="Icon" ObjectID="_1468075725" r:id="rId10">
            <o:LockedField>false</o:LockedField>
          </o:OLEObject>
        </w:object>
      </w:r>
    </w:p>
    <w:sectPr>
      <w:headerReference r:id="rId5" w:type="first"/>
      <w:footerReference r:id="rId8" w:type="first"/>
      <w:headerReference r:id="rId3" w:type="default"/>
      <w:footerReference r:id="rId6" w:type="default"/>
      <w:headerReference r:id="rId4" w:type="even"/>
      <w:footerReference r:id="rId7" w:type="even"/>
      <w:pgSz w:w="11906" w:h="16838"/>
      <w:pgMar w:top="284" w:right="851" w:bottom="28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D724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C3AE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07E2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A5CD8">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B39D7">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EE17">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4BCE7"/>
    <w:multiLevelType w:val="multilevel"/>
    <w:tmpl w:val="3514BCE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00"/>
    <w:rsid w:val="000569D5"/>
    <w:rsid w:val="000821D5"/>
    <w:rsid w:val="000B43C9"/>
    <w:rsid w:val="000C1268"/>
    <w:rsid w:val="000D7332"/>
    <w:rsid w:val="001574DA"/>
    <w:rsid w:val="0017524C"/>
    <w:rsid w:val="002C276C"/>
    <w:rsid w:val="002E2BF1"/>
    <w:rsid w:val="002E5813"/>
    <w:rsid w:val="0030674C"/>
    <w:rsid w:val="004069FB"/>
    <w:rsid w:val="00406D16"/>
    <w:rsid w:val="0041188F"/>
    <w:rsid w:val="00503992"/>
    <w:rsid w:val="0050566D"/>
    <w:rsid w:val="005C287A"/>
    <w:rsid w:val="00660E61"/>
    <w:rsid w:val="00682D00"/>
    <w:rsid w:val="007014BD"/>
    <w:rsid w:val="007C0C88"/>
    <w:rsid w:val="0081239B"/>
    <w:rsid w:val="00822BDE"/>
    <w:rsid w:val="0085169C"/>
    <w:rsid w:val="008C665C"/>
    <w:rsid w:val="008D68AC"/>
    <w:rsid w:val="00931EAD"/>
    <w:rsid w:val="009C7278"/>
    <w:rsid w:val="009C7CD0"/>
    <w:rsid w:val="00A04E84"/>
    <w:rsid w:val="00A85631"/>
    <w:rsid w:val="00AD7224"/>
    <w:rsid w:val="00B04E81"/>
    <w:rsid w:val="00B84AF3"/>
    <w:rsid w:val="00BB7B9F"/>
    <w:rsid w:val="00C169A7"/>
    <w:rsid w:val="00C66210"/>
    <w:rsid w:val="00CA7316"/>
    <w:rsid w:val="00D32EEA"/>
    <w:rsid w:val="00D350B5"/>
    <w:rsid w:val="00D84C30"/>
    <w:rsid w:val="00DB2BA8"/>
    <w:rsid w:val="00DC7733"/>
    <w:rsid w:val="00F22CA3"/>
    <w:rsid w:val="00F54978"/>
    <w:rsid w:val="00FB7714"/>
    <w:rsid w:val="00FD3E00"/>
    <w:rsid w:val="06717A87"/>
    <w:rsid w:val="07337FB8"/>
    <w:rsid w:val="0BB452E9"/>
    <w:rsid w:val="0D0611BF"/>
    <w:rsid w:val="12C441E1"/>
    <w:rsid w:val="133D09EF"/>
    <w:rsid w:val="1482435B"/>
    <w:rsid w:val="184D632F"/>
    <w:rsid w:val="18E405DF"/>
    <w:rsid w:val="19701838"/>
    <w:rsid w:val="1B7B7E70"/>
    <w:rsid w:val="1C142509"/>
    <w:rsid w:val="1FCA1252"/>
    <w:rsid w:val="207B78F6"/>
    <w:rsid w:val="209E7C26"/>
    <w:rsid w:val="255C7CB2"/>
    <w:rsid w:val="25E535FD"/>
    <w:rsid w:val="2886653D"/>
    <w:rsid w:val="2BA85A2D"/>
    <w:rsid w:val="2D35408E"/>
    <w:rsid w:val="38960CC9"/>
    <w:rsid w:val="3AC357C2"/>
    <w:rsid w:val="3E391625"/>
    <w:rsid w:val="40CF480C"/>
    <w:rsid w:val="45264590"/>
    <w:rsid w:val="50EC6840"/>
    <w:rsid w:val="510313A4"/>
    <w:rsid w:val="55422FBA"/>
    <w:rsid w:val="5F304531"/>
    <w:rsid w:val="615035CB"/>
    <w:rsid w:val="63D57455"/>
    <w:rsid w:val="657F58CB"/>
    <w:rsid w:val="65907B89"/>
    <w:rsid w:val="69F74040"/>
    <w:rsid w:val="71F3027C"/>
    <w:rsid w:val="750E6C6B"/>
    <w:rsid w:val="77BC650A"/>
    <w:rsid w:val="78D67AA0"/>
    <w:rsid w:val="7B981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paragraph" w:customStyle="1" w:styleId="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customStyle="1" w:styleId="11">
    <w:name w:val="列出段落1"/>
    <w:basedOn w:val="1"/>
    <w:qFormat/>
    <w:uiPriority w:val="0"/>
    <w:pPr>
      <w:ind w:firstLine="420" w:firstLineChars="200"/>
    </w:pPr>
    <w:rPr>
      <w:szCs w:val="24"/>
    </w:rPr>
  </w:style>
  <w:style w:type="character" w:customStyle="1" w:styleId="12">
    <w:name w:val="标题 1 字符"/>
    <w:basedOn w:val="6"/>
    <w:link w:val="2"/>
    <w:qFormat/>
    <w:uiPriority w:val="9"/>
    <w:rPr>
      <w:rFonts w:asciiTheme="minorHAnsi" w:hAnsiTheme="minorHAnsi" w:eastAsiaTheme="minorEastAsia" w:cstheme="minorBidi"/>
      <w:b/>
      <w:bCs/>
      <w:kern w:val="44"/>
      <w:sz w:val="44"/>
      <w:szCs w:val="44"/>
    </w:r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emf"/><Relationship Id="rId10" Type="http://schemas.openxmlformats.org/officeDocument/2006/relationships/oleObject" Target="embeddings/Document1.doc"/><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ab710a2f-f374-4cdf-972c-1b70d7e632d2</errorID>
      <errorWord>及</errorWord>
      <group>L1_AI</group>
      <groupName>深度校对</groupName>
      <ability>L2_AI_Word</ability>
      <abilityName>字词纠错</abilityName>
      <candidateList>
        <item>，并</item>
      </candidateList>
      <explain/>
      <paraID>5295FCE2</paraID>
      <start>91</start>
      <end>93</end>
      <status>modified</status>
      <modifiedWord>，并</modifiedWord>
      <trackRevisions>false</trackRevisions>
    </reviewItem>
    <reviewItem>
      <errorID>9842594a-d202-4729-9462-1bcc582272a9</errorID>
      <errorWord>用于从</errorWord>
      <group>L1_AI</group>
      <groupName>深度校对</groupName>
      <ability>L2_AI_Word</ability>
      <abilityName>字词纠错</abilityName>
      <candidateList>
        <item>，用于</item>
      </candidateList>
      <explain/>
      <paraID>4355A34E</paraID>
      <start>26</start>
      <end>29</end>
      <status>modified</status>
      <modifiedWord>，用于</modifiedWord>
      <trackRevisions>false</trackRevisions>
    </reviewItem>
    <reviewItem>
      <errorID>570f83ee-fc21-4606-a1f3-ba490a958948</errorID>
      <errorWord>并做好绝缘防护</errorWord>
      <group>L1_AI</group>
      <groupName>深度校对</groupName>
      <ability>L2_AI_Word</ability>
      <abilityName>字词纠错</abilityName>
      <candidateList>
        <item>做好绝缘防护并</item>
      </candidateList>
      <explain/>
      <paraID>54A01885</paraID>
      <start>23</start>
      <end>30</end>
      <status>modified</status>
      <modifiedWord>做好绝缘防护并</modifiedWord>
      <trackRevisions>false</trackRevisions>
    </reviewItem>
    <reviewItem>
      <errorID>31da31a8-aeb8-41f7-9201-61bc710a046c</errorID>
      <errorWord>在</errorWord>
      <group>L1_AI</group>
      <groupName>深度校对</groupName>
      <ability>L2_AI_Word</ability>
      <abilityName>字词纠错</abilityName>
      <candidateList>
        <item>待</item>
      </candidateList>
      <explain/>
      <paraID>54A01885</paraID>
      <start>37</start>
      <end>38</end>
      <status>modified</status>
      <modifiedWord>待</modifiedWord>
      <trackRevisions>false</trackRevisions>
    </reviewItem>
    <reviewItem>
      <errorID>5c158a2c-fa65-410b-8755-3663210ea22c</errorID>
      <errorWord>耐压实验</errorWord>
      <group>L1_Knowledge</group>
      <groupName>知识性问题</groupName>
      <ability>L2_Term</ability>
      <abilityName>专业术语</abilityName>
      <candidateList>
        <item>耐压试验</item>
      </candidateList>
      <explain/>
      <paraID>34E47291</paraID>
      <start>18</start>
      <end>22</end>
      <status>modified</status>
      <modifiedWord>耐压试验</modifiedWord>
      <trackRevisions>false</trackRevisions>
    </reviewItem>
    <reviewItem>
      <errorID>ff4d827f-96fb-460e-88d6-3d8e6afd22c6</errorID>
      <errorWord>实验</errorWord>
      <group>L1_AI</group>
      <groupName>深度校对</groupName>
      <ability>L2_AI_Word</ability>
      <abilityName>字词纠错</abilityName>
      <candidateList>
        <item>测试</item>
      </candidateList>
      <explain/>
      <paraID>34E47291</paraID>
      <start>25</start>
      <end>27</end>
      <status>modified</status>
      <modifiedWord>测试</modifiedWord>
      <trackRevisions>false</trackRevisions>
    </reviewItem>
    <reviewItem>
      <errorID>2a0582c2-993e-4b89-90dc-ab660f96dc7d</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9735DB8</paraID>
      <start>14</start>
      <end>16</end>
      <status>modified</status>
      <modifiedWord>必须</modifiedWord>
      <trackRevisions>false</trackRevisions>
    </reviewItem>
    <reviewItem>
      <errorID>2f3be1bb-7efe-4d2d-8f78-e2fc4989cfc3</errorID>
      <errorWord>后</errorWord>
      <group>L1_AI</group>
      <groupName>深度校对</groupName>
      <ability>L2_AI_Word</ability>
      <abilityName>字词纠错</abilityName>
      <candidateList>
        <item>，</item>
      </candidateList>
      <explain/>
      <paraID>40D868FF</paraID>
      <start>31</start>
      <end>32</end>
      <status>modified</status>
      <modifiedWord>，</modifiedWord>
      <trackRevisions>false</trackRevisions>
    </reviewItem>
    <reviewItem>
      <errorID>59ae3fdf-50d7-49a7-8a65-8b800847f288</errorID>
      <errorWord>取得</errorWord>
      <group>L1_AI</group>
      <groupName>深度校对</groupName>
      <ability>L2_AI_Punc</ability>
      <abilityName>标点纠错</abilityName>
      <candidateList>
        <item>，取得</item>
      </candidateList>
      <explain/>
      <paraID>3D772A6D</paraID>
      <start>14</start>
      <end>17</end>
      <status>modified</status>
      <modifiedWord>，取得</modifiedWord>
      <trackRevisions>false</trackRevisions>
    </reviewItem>
    <reviewItem>
      <errorID>aa75f1e1-1ef7-47f0-a755-a4939b883864</errorID>
      <errorWord>上岗</errorWord>
      <group>L1_AI</group>
      <groupName>深度校对</groupName>
      <ability>L2_AI_Word</ability>
      <abilityName>字词纠错</abilityName>
      <candidateList>
        <item>上岗证</item>
      </candidateList>
      <explain/>
      <paraID>3D772A6D</paraID>
      <start>19</start>
      <end>22</end>
      <status>modified</status>
      <modifiedWord>上岗证</modifiedWord>
      <trackRevisions>false</trackRevisions>
    </reviewItem>
    <reviewItem>
      <errorID>4706e913-f0e5-463a-a46d-f0357340849e</errorID>
      <errorWord>到</errorWord>
      <group>L1_AI</group>
      <groupName>深度校对</groupName>
      <ability>L2_AI_Word</ability>
      <abilityName>字词纠错</abilityName>
      <candidateList>
        <item>取得</item>
      </candidateList>
      <explain/>
      <paraID>36307EA4</paraID>
      <start>43</start>
      <end>45</end>
      <status>modified</status>
      <modifiedWord>取得</modifiedWord>
      <trackRevisions>false</trackRevisions>
    </reviewItem>
    <reviewItem>
      <errorID>29ac2fdf-a6ad-4c5e-8841-5d90da7ec341</errorID>
      <errorWord>所</errorWord>
      <group>L1_AI</group>
      <groupName>深度校对</groupName>
      <ability>L2_AI_Grammar</ability>
      <abilityName>语法纠错</abilityName>
      <candidateList>
        <item>乙方应承担所</item>
      </candidateList>
      <explain/>
      <paraID>36307EA4</paraID>
      <start>110</start>
      <end>116</end>
      <status>modified</status>
      <modifiedWord>乙方应承担所</modifiedWord>
      <trackRevisions>false</trackRevisions>
    </reviewItem>
    <reviewItem>
      <errorID>a4eb08fa-73ab-4179-8dd7-d9115b41d909</errorID>
      <errorWord>损失乙方应赔偿责任</errorWord>
      <group>L1_AI</group>
      <groupName>深度校对</groupName>
      <ability>L2_AI_Grammar</ability>
      <abilityName>语法纠错</abilityName>
      <candidateList>
        <item>损失</item>
      </candidateList>
      <explain/>
      <paraID>36307EA4</paraID>
      <start>121</start>
      <end>123</end>
      <status>modified</status>
      <modifiedWord>损失</modifiedWord>
      <trackRevisions>false</trackRevisions>
    </reviewItem>
    <reviewItem>
      <errorID>ff1e50f6-cbd3-4620-bf57-325e68a059e3</errorID>
      <errorWord>部份</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36307EA4</paraID>
      <start>169</start>
      <end>171</end>
      <status>modified</status>
      <modifiedWord>部分</modifiedWord>
      <trackRevisions>false</trackRevisions>
    </reviewItem>
    <reviewItem>
      <errorID>c50faeb5-9653-461d-b96b-49969fa43486</errorID>
      <errorWord>配戴</errorWord>
      <group>L1_Word</group>
      <groupName>字词问题</groupName>
      <ability>L2_Alias</ability>
      <abilityName>也作/曾用词</abilityName>
      <candidateList>
        <item>佩戴</item>
      </candidateList>
      <explain>词汇[配戴]为不规范表述或旧称，其规范书面表述为[佩戴]。</explain>
      <paraID>238B258B</paraID>
      <start>14</start>
      <end>16</end>
      <status>modified</status>
      <modifiedWord>佩戴</modifiedWord>
      <trackRevisions>false</trackRevisions>
    </reviewItem>
    <reviewItem>
      <errorID>81ce717c-27f0-46e6-9096-559654ecd169</errorID>
      <errorWord>清理</errorWord>
      <group>L1_AI</group>
      <groupName>深度校对</groupName>
      <ability>L2_AI_Punc</ability>
      <abilityName>标点纠错</abilityName>
      <candidateList>
        <item>，清理</item>
      </candidateList>
      <explain/>
      <paraID>24C64158</paraID>
      <start>31</start>
      <end>34</end>
      <status>modified</status>
      <modifiedWord>，清理</modifiedWord>
      <trackRevisions>false</trackRevisions>
    </reviewItem>
    <reviewItem>
      <errorID>9d0dbdbe-6827-4aab-ab02-d56b23944420</errorID>
      <errorWord>前</errorWord>
      <group>L1_AI</group>
      <groupName>深度校对</groupName>
      <ability>L2_AI_Word</ability>
      <abilityName>字词纠错</abilityName>
      <candidateList>
        <item>日前</item>
      </candidateList>
      <explain/>
      <paraID>390716B6</paraID>
      <start>65</start>
      <end>67</end>
      <status>modified</status>
      <modifiedWord>日前</modifiedWord>
      <trackRevisions>false</trackRevisions>
    </reviewItem>
    <reviewItem>
      <errorID>d878e70d-e8dd-4db8-989c-1b18791469f7</errorID>
      <errorWord>送</errorWord>
      <group>L1_AI</group>
      <groupName>深度校对</groupName>
      <ability>L2_AI_Punc</ability>
      <abilityName>标点纠错</abilityName>
      <candidateList>
        <item>，送</item>
      </candidateList>
      <explain/>
      <paraID> 58DDEC6</paraID>
      <start>5</start>
      <end>7</end>
      <status>modified</status>
      <modifiedWord>，送</modifiedWord>
      <trackRevisions>false</trackRevisions>
    </reviewItem>
    <reviewItem>
      <errorID>f7970ea3-61f8-4fdb-9f14-c78b479387a9</errorID>
      <errorWord>地点</errorWord>
      <group>L1_AI</group>
      <groupName>深度校对</groupName>
      <ability>L2_AI_Punc</ability>
      <abilityName>标点纠错</abilityName>
      <candidateList>
        <item>地点。</item>
      </candidateList>
      <explain/>
      <paraID> 58DDEC6</paraID>
      <start>12</start>
      <end>15</end>
      <status>modified</status>
      <modifiedWord>地点。</modifiedWord>
      <trackRevisions>false</trackRevisions>
    </reviewItem>
    <reviewItem>
      <errorID>d11772fb-70c4-4911-876b-b29f6344277a</errorID>
      <errorWord>验收</errorWord>
      <group>L1_AI</group>
      <groupName>深度校对</groupName>
      <ability>L2_AI_Punc</ability>
      <abilityName>标点纠错</abilityName>
      <candidateList>
        <item>验收。</item>
      </candidateList>
      <explain/>
      <paraID>27270994</paraID>
      <start>8</start>
      <end>11</end>
      <status>modified</status>
      <modifiedWord>验收。</modifiedWord>
      <trackRevisions>false</trackRevisions>
    </reviewItem>
    <reviewItem>
      <errorID>eaaa1744-c9ca-4112-9322-25c7b573055a</errorID>
      <errorWord>连续性</errorWord>
      <group>L1_AI</group>
      <groupName>深度校对</groupName>
      <ability>L2_AI_Punc</ability>
      <abilityName>标点纠错</abilityName>
      <candidateList>
        <item>连续性。</item>
      </candidateList>
      <explain/>
      <paraID>  513F86</paraID>
      <start>31</start>
      <end>35</end>
      <status>modified</status>
      <modifiedWord>连续性。</modifiedWord>
      <trackRevisions>false</trackRevisions>
    </reviewItem>
    <reviewItem>
      <errorID>c673cfe9-d5db-41e7-ae8e-c0fb7aafef92</errorID>
      <errorWord>，</errorWord>
      <group>L1_AI</group>
      <groupName>深度校对</groupName>
      <ability>L2_AI_Punc</ability>
      <abilityName>标点纠错</abilityName>
      <candidateList>
        <item>；</item>
      </candidateList>
      <explain/>
      <paraID>3B4D4939</paraID>
      <start>17</start>
      <end>18</end>
      <status>modified</status>
      <modifiedWord>；</modifiedWord>
      <trackRevisions>false</trackRevisions>
    </reviewItem>
    <reviewItem>
      <errorID>7a792941-5d0f-4a60-9fd8-46b1b15fe15f</errorID>
      <errorWord>，</errorWord>
      <group>L1_AI</group>
      <groupName>深度校对</groupName>
      <ability>L2_AI_Punc</ability>
      <abilityName>标点纠错</abilityName>
      <candidateList>
        <item>；</item>
      </candidateList>
      <explain/>
      <paraID>15385615</paraID>
      <start>49</start>
      <end>50</end>
      <status>modified</status>
      <modifiedWord>；</modifiedWord>
      <trackRevisions>false</trackRevisions>
    </reviewItem>
    <reviewItem>
      <errorID>8f99702a-9aac-4278-9d83-44f1725387a5</errorID>
      <errorWord>，</errorWord>
      <group>L1_AI</group>
      <groupName>深度校对</groupName>
      <ability>L2_AI_Punc</ability>
      <abilityName>标点纠错</abilityName>
      <candidateList>
        <item>。</item>
      </candidateList>
      <explain/>
      <paraID>39C0A48C</paraID>
      <start>18</start>
      <end>19</end>
      <status>modified</status>
      <modifiedWord>。</modifiedWord>
      <trackRevisions>false</trackRevisions>
    </reviewItem>
    <reviewItem>
      <errorID>a675441d-f0cc-4643-8f7b-f1d21c814015</errorID>
      <errorWord>指点</errorWord>
      <group>L1_Word</group>
      <groupName>字词问题</groupName>
      <ability>L2_Typo</ability>
      <abilityName>字词错误</abilityName>
      <candidateList>
        <item>指定</item>
      </candidateList>
      <explain/>
      <paraID>2A2E5AF1</paraID>
      <start>15</start>
      <end>17</end>
      <status>modified</status>
      <modifiedWord>指定</modifiedWord>
      <trackRevisions>false</trackRevisions>
    </reviewItem>
    <reviewItem>
      <errorID>3ab3f02b-3994-4b9f-baa7-5a0d98338059</errorID>
      <errorWord>由</errorWord>
      <group>L1_AI</group>
      <groupName>深度校对</groupName>
      <ability>L2_AI_Punc</ability>
      <abilityName>标点纠错</abilityName>
      <candidateList>
        <item>，由</item>
      </candidateList>
      <explain/>
      <paraID>2BD60A43</paraID>
      <start>3</start>
      <end>5</end>
      <status>modified</status>
      <modifiedWord>，由</modifiedWord>
      <trackRevisions>false</trackRevisions>
    </reviewItem>
    <reviewItem>
      <errorID>23007cb1-778f-44b4-8589-7504417438a7</errorID>
      <errorWord>程</errorWord>
      <group>L1_Word</group>
      <groupName>字词问题</groupName>
      <ability>L2_Typo</ability>
      <abilityName>字词错误</abilityName>
      <candidateList>
        <item>程中</item>
      </candidateList>
      <explain/>
      <paraID>2BE8082D</paraID>
      <start>3</start>
      <end>5</end>
      <status>modified</status>
      <modifiedWord>程中</modifiedWord>
      <trackRevisions>false</trackRevisions>
    </reviewItem>
    <reviewItem>
      <errorID>593574ca-cf14-483d-a574-11e8cd0b04ea</errorID>
      <errorWord>及</errorWord>
      <group>L1_AI</group>
      <groupName>深度校对</groupName>
      <ability>L2_AI_Word</ability>
      <abilityName>字词纠错</abilityName>
      <candidateList>
        <item>并由</item>
      </candidateList>
      <explain/>
      <paraID>27F3BBA3</paraID>
      <start>27</start>
      <end>29</end>
      <status>modified</status>
      <modifiedWord>并由</modifiedWord>
      <trackRevisions>false</trackRevisions>
    </reviewItem>
    <reviewItem>
      <errorID>77e77eb7-30c2-4677-a6d0-3300a5f8b221</errorID>
      <errorWord>培训</errorWord>
      <group>L1_AI</group>
      <groupName>深度校对</groupName>
      <ability>L2_AI_Grammar</ability>
      <abilityName>语法纠错</abilityName>
      <candidateList>
        <item>进行培训</item>
      </candidateList>
      <explain/>
      <paraID>51A6B8E3</paraID>
      <start>14</start>
      <end>18</end>
      <status>modified</status>
      <modifiedWord>进行培训</modifiedWord>
      <trackRevisions>false</trackRevisions>
    </reviewItem>
    <reviewItem>
      <errorID>7c13d32d-7f51-418c-a8a0-71cd3a1d1b15</errorID>
      <errorWord>掌握</errorWord>
      <group>L1_AI</group>
      <groupName>深度校对</groupName>
      <ability>L2_AI_Grammar</ability>
      <abilityName>语法纠错</abilityName>
      <candidateList>
        <item>使其掌握</item>
      </candidateList>
      <explain/>
      <paraID>51A6B8E3</paraID>
      <start>19</start>
      <end>23</end>
      <status>modified</status>
      <modifiedWord>使其掌握</modifiedWord>
      <trackRevisions>false</trackRevisions>
    </reviewItem>
    <reviewItem>
      <errorID>81b8b693-32b3-4c23-b2fb-474f7a4e9da5</errorID>
      <errorWord>随</errorWord>
      <group>L1_AI</group>
      <groupName>深度校对</groupName>
      <ability>L2_AI_Word</ability>
      <abilityName>字词纠错</abilityName>
      <candidateList>
        <item>自</item>
      </candidateList>
      <explain/>
      <paraID>163DD322</paraID>
      <start>4</start>
      <end>5</end>
      <status>modified</status>
      <modifiedWord>自</modifiedWord>
      <trackRevisions>false</trackRevisions>
    </reviewItem>
    <reviewItem>
      <errorID>7179b2c5-de43-4fce-8509-154eaba7cd4e</errorID>
      <errorWord>机电工程专业</errorWord>
      <group>L1_AI</group>
      <groupName>深度校对</groupName>
      <ability>L2_AI_Grammar</ability>
      <abilityName>语法纠错</abilityName>
      <candidateList>
        <item>机电工程</item>
      </candidateList>
      <explain/>
      <paraID>4E9103EF</paraID>
      <start>13</start>
      <end>17</end>
      <status>modified</status>
      <modifiedWord>机电工程</modifiedWord>
      <trackRevisions>false</trackRevisions>
    </reviewItem>
    <reviewItem>
      <errorID>8c725f9e-4d39-45d2-8b16-adbaaabc5d4d</errorID>
      <errorWord>需同时须</errorWord>
      <group>L1_AI</group>
      <groupName>深度校对</groupName>
      <ability>L2_AI_Grammar</ability>
      <abilityName>语法纠错</abilityName>
      <candidateList>
        <item>需</item>
      </candidateList>
      <explain/>
      <paraID>20AA1577</paraID>
      <start>27</start>
      <end>28</end>
      <status>modified</status>
      <modifiedWord>需</modifiedWord>
      <trackRevisions>false</trackRevisions>
    </reviewItem>
    <reviewItem>
      <errorID>024ced91-68d6-4099-a869-67d818353330</errorID>
      <errorWord>年</errorWord>
      <group>L1_Word</group>
      <groupName>字词问题</groupName>
      <ability>L2_Typo</ability>
      <abilityName>字词错误</abilityName>
      <candidateList>
        <item>年以</item>
      </candidateList>
      <explain/>
      <paraID>20AA1577</paraID>
      <start>33</start>
      <end>35</end>
      <status>modified</status>
      <modifiedWord>年以</modifiedWord>
      <trackRevisions>false</trackRevisions>
    </reviewItem>
    <reviewItem>
      <errorID>c9a11d7f-4a4f-4067-84f3-bf0f2a22f75d</errorID>
      <errorWord>来近期</errorWord>
      <group>L1_AI</group>
      <groupName>深度校对</groupName>
      <ability>L2_AI_Word</ability>
      <abilityName>字词纠错</abilityName>
      <candidateList>
        <item>以来</item>
      </candidateList>
      <explain/>
      <paraID>20AA1577</paraID>
      <start>35</start>
      <end>37</end>
      <status>modified</status>
      <modifiedWord>以来</modifiedWord>
      <trackRevisions>false</trackRevisions>
    </reviewItem>
    <reviewItem>
      <errorID>4802c42e-fc8e-4741-94df-c74876a31d19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4D00E009</paraID>
      <start>50</start>
      <end>52</end>
      <status>modified</status>
      <modifiedWord>》《</modifiedWord>
      <trackRevisions>false</trackRevisions>
    </reviewItem>
    <reviewItem>
      <errorID>c7de45c7-3eb5-4a94-8416-8b3dac600518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4D00E009</paraID>
      <start>73</start>
      <end>75</end>
      <status>modified</status>
      <modifiedWord>》《</modifiedWord>
      <trackRevisions>false</trackRevisions>
    </reviewItem>
    <reviewItem>
      <errorID>e5a1e81d-edb9-4ae6-a720-d26f0378a237</errorID>
      <errorWord>标识的</errorWord>
      <group>L1_AI</group>
      <groupName>深度校对</groupName>
      <ability>L2_AI_Word</ability>
      <abilityName>字词纠错</abilityName>
      <candidateList>
        <item>标识</item>
      </candidateList>
      <explain/>
      <paraID>675B20FD</paraID>
      <start>31</start>
      <end>33</end>
      <status>modified</status>
      <modifiedWord>标识</modifiedWord>
      <trackRevisions>false</trackRevisions>
    </reviewItem>
  </reviewItems>
  <config/>
</contractReview>
</file>

<file path=customXml/itemProps1.xml><?xml version="1.0" encoding="utf-8"?>
<ds:datastoreItem xmlns:ds="http://schemas.openxmlformats.org/officeDocument/2006/customXml" ds:itemID="{1B17276B-8E26-43FF-ABFA-9E9F957B2B1D}">
  <ds:schemaRefs/>
</ds:datastoreItem>
</file>

<file path=customXml/itemProps2.xml><?xml version="1.0" encoding="utf-8"?>
<ds:datastoreItem xmlns:ds="http://schemas.openxmlformats.org/officeDocument/2006/customXml" ds:itemID="{a17db1cd-5a79-4590-892d-80230a48c038}">
  <ds:schemaRefs/>
</ds:datastoreItem>
</file>

<file path=docProps/app.xml><?xml version="1.0" encoding="utf-8"?>
<Properties xmlns="http://schemas.openxmlformats.org/officeDocument/2006/extended-properties" xmlns:vt="http://schemas.openxmlformats.org/officeDocument/2006/docPropsVTypes">
  <Template>Normal</Template>
  <Pages>4</Pages>
  <Words>3273</Words>
  <Characters>3423</Characters>
  <Lines>25</Lines>
  <Paragraphs>7</Paragraphs>
  <TotalTime>188</TotalTime>
  <ScaleCrop>false</ScaleCrop>
  <LinksUpToDate>false</LinksUpToDate>
  <CharactersWithSpaces>3461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2026-01-08T06:55:00Z</dcterms:created>
  <dc:creator>PanMing.Huang (黄盘明)</dc:creator>
  <cp:lastModifiedBy>Dy</cp:lastModifiedBy>
  <dcterms:modified xsi:type="dcterms:W3CDTF">2026-03-06T07:49:12Z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CBE14433389D46589A85986C718A1A2F_13</vt:lpwstr>
  </property>
  <property fmtid="{D5CDD505-2E9C-101B-9397-08002B2CF9AE}" pid="4" name="KSOTemplateDocerSaveRecord">
    <vt:lpwstr>eyJoZGlkIjoiMzdiZWQ2OTA2NTQyNjdmYTczODk0NGUyMjE1ZTlmMTYiLCJ1c2VySWQiOiI0ODAwMzQ4MDkifQ==</vt:lpwstr>
  </property>
</Properties>
</file>