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A57" w:rsidRDefault="00A85D8C">
      <w:pPr>
        <w:spacing w:line="360" w:lineRule="auto"/>
        <w:jc w:val="center"/>
        <w:rPr>
          <w:rFonts w:ascii="黑体" w:eastAsia="黑体" w:hAnsi="黑体"/>
          <w:sz w:val="24"/>
          <w:szCs w:val="24"/>
        </w:rPr>
      </w:pPr>
      <w:r>
        <w:rPr>
          <w:rFonts w:ascii="黑体" w:eastAsia="黑体" w:hAnsi="黑体" w:hint="eastAsia"/>
          <w:sz w:val="24"/>
          <w:szCs w:val="24"/>
        </w:rPr>
        <w:t>二期二级</w:t>
      </w:r>
      <w:r>
        <w:rPr>
          <w:rFonts w:ascii="黑体" w:eastAsia="黑体" w:hAnsi="黑体"/>
          <w:sz w:val="24"/>
          <w:szCs w:val="24"/>
        </w:rPr>
        <w:t>VLA冷却器进出口蝶阀更换技术要求 (安装采购）</w:t>
      </w:r>
    </w:p>
    <w:p w:rsidR="00354A57" w:rsidRDefault="00354A57">
      <w:pPr>
        <w:spacing w:line="360" w:lineRule="auto"/>
        <w:jc w:val="center"/>
        <w:rPr>
          <w:rFonts w:ascii="黑体" w:eastAsia="黑体" w:hAnsi="黑体"/>
          <w:sz w:val="24"/>
          <w:szCs w:val="24"/>
        </w:rPr>
      </w:pPr>
    </w:p>
    <w:p w:rsidR="00354A57" w:rsidRDefault="00A85D8C">
      <w:pPr>
        <w:spacing w:line="360" w:lineRule="auto"/>
        <w:rPr>
          <w:rFonts w:ascii="黑体" w:eastAsia="黑体" w:hAnsi="黑体"/>
          <w:sz w:val="24"/>
          <w:szCs w:val="24"/>
        </w:rPr>
      </w:pPr>
      <w:r>
        <w:rPr>
          <w:rFonts w:ascii="黑体" w:eastAsia="黑体" w:hAnsi="黑体" w:hint="eastAsia"/>
          <w:sz w:val="24"/>
          <w:szCs w:val="24"/>
        </w:rPr>
        <w:t>一、工程概况</w:t>
      </w:r>
    </w:p>
    <w:p w:rsidR="00354A57" w:rsidRDefault="00A85D8C">
      <w:pPr>
        <w:spacing w:line="360" w:lineRule="auto"/>
        <w:ind w:firstLineChars="200" w:firstLine="480"/>
        <w:rPr>
          <w:rFonts w:ascii="宋体" w:eastAsia="宋体" w:hAnsi="宋体"/>
          <w:sz w:val="24"/>
          <w:szCs w:val="24"/>
        </w:rPr>
      </w:pPr>
      <w:r>
        <w:rPr>
          <w:rFonts w:ascii="宋体" w:eastAsia="宋体" w:hAnsi="宋体" w:hint="eastAsia"/>
          <w:sz w:val="24"/>
          <w:szCs w:val="24"/>
        </w:rPr>
        <w:t>对新购的6台V</w:t>
      </w:r>
      <w:r>
        <w:rPr>
          <w:rFonts w:ascii="宋体" w:eastAsia="宋体" w:hAnsi="宋体"/>
          <w:sz w:val="24"/>
          <w:szCs w:val="24"/>
        </w:rPr>
        <w:t>LA</w:t>
      </w:r>
      <w:r>
        <w:rPr>
          <w:rFonts w:ascii="宋体" w:eastAsia="宋体" w:hAnsi="宋体" w:hint="eastAsia"/>
          <w:sz w:val="24"/>
          <w:szCs w:val="24"/>
        </w:rPr>
        <w:t>冷却器出口蝶阀进行安装，安装时需对蝶阀进出口两侧连接管道进行重新制作安装</w:t>
      </w:r>
      <w:r>
        <w:rPr>
          <w:rFonts w:ascii="宋体" w:eastAsia="宋体" w:hAnsi="宋体"/>
          <w:sz w:val="24"/>
          <w:szCs w:val="24"/>
        </w:rPr>
        <w:t>。</w:t>
      </w:r>
    </w:p>
    <w:p w:rsidR="00354A57" w:rsidRDefault="00354A57">
      <w:pPr>
        <w:spacing w:line="360" w:lineRule="auto"/>
        <w:ind w:firstLineChars="200" w:firstLine="480"/>
        <w:rPr>
          <w:rFonts w:ascii="宋体" w:eastAsia="宋体" w:hAnsi="宋体"/>
          <w:sz w:val="24"/>
          <w:szCs w:val="24"/>
        </w:rPr>
      </w:pPr>
    </w:p>
    <w:p w:rsidR="00354A57" w:rsidRDefault="00A85D8C">
      <w:pPr>
        <w:rPr>
          <w:rFonts w:ascii="黑体" w:eastAsia="黑体" w:hAnsi="黑体"/>
          <w:sz w:val="24"/>
          <w:szCs w:val="24"/>
        </w:rPr>
      </w:pPr>
      <w:r>
        <w:rPr>
          <w:rFonts w:ascii="黑体" w:eastAsia="黑体" w:hAnsi="黑体" w:hint="eastAsia"/>
          <w:sz w:val="24"/>
          <w:szCs w:val="24"/>
        </w:rPr>
        <w:t>二、技术标准</w:t>
      </w:r>
    </w:p>
    <w:p w:rsidR="00354A57" w:rsidRDefault="00A85D8C">
      <w:pPr>
        <w:ind w:firstLineChars="200" w:firstLine="480"/>
        <w:rPr>
          <w:sz w:val="24"/>
          <w:szCs w:val="24"/>
        </w:rPr>
      </w:pPr>
      <w:r>
        <w:rPr>
          <w:sz w:val="24"/>
          <w:szCs w:val="24"/>
        </w:rPr>
        <w:t>1</w:t>
      </w:r>
      <w:r>
        <w:rPr>
          <w:rFonts w:hint="eastAsia"/>
          <w:sz w:val="24"/>
          <w:szCs w:val="24"/>
        </w:rPr>
        <w:t>、《</w:t>
      </w:r>
      <w:r>
        <w:rPr>
          <w:sz w:val="24"/>
          <w:szCs w:val="24"/>
        </w:rPr>
        <w:t xml:space="preserve">GB 50235-2010 </w:t>
      </w:r>
      <w:r>
        <w:rPr>
          <w:rFonts w:hint="eastAsia"/>
          <w:sz w:val="24"/>
          <w:szCs w:val="24"/>
        </w:rPr>
        <w:t>工业金属管道工程施工规范》</w:t>
      </w:r>
    </w:p>
    <w:p w:rsidR="00354A57" w:rsidRDefault="00354A57">
      <w:pPr>
        <w:ind w:firstLineChars="200" w:firstLine="480"/>
        <w:rPr>
          <w:sz w:val="24"/>
          <w:szCs w:val="24"/>
        </w:rPr>
      </w:pPr>
    </w:p>
    <w:p w:rsidR="00354A57" w:rsidRDefault="00A85D8C">
      <w:pPr>
        <w:rPr>
          <w:rFonts w:ascii="黑体" w:eastAsia="黑体" w:hAnsi="黑体"/>
          <w:sz w:val="24"/>
          <w:szCs w:val="24"/>
        </w:rPr>
      </w:pPr>
      <w:r>
        <w:rPr>
          <w:rFonts w:ascii="黑体" w:eastAsia="黑体" w:hAnsi="黑体" w:hint="eastAsia"/>
          <w:sz w:val="24"/>
          <w:szCs w:val="24"/>
        </w:rPr>
        <w:t>三、工程内容</w:t>
      </w:r>
    </w:p>
    <w:p w:rsidR="00354A57" w:rsidRDefault="00A85D8C">
      <w:pPr>
        <w:rPr>
          <w:sz w:val="24"/>
          <w:szCs w:val="24"/>
        </w:rPr>
      </w:pPr>
      <w:r>
        <w:rPr>
          <w:rFonts w:hint="eastAsia"/>
          <w:sz w:val="24"/>
          <w:szCs w:val="24"/>
        </w:rPr>
        <w:t>1、拆除部分</w:t>
      </w:r>
    </w:p>
    <w:tbl>
      <w:tblPr>
        <w:tblStyle w:val="a9"/>
        <w:tblW w:w="0" w:type="auto"/>
        <w:jc w:val="center"/>
        <w:tblLook w:val="04A0" w:firstRow="1" w:lastRow="0" w:firstColumn="1" w:lastColumn="0" w:noHBand="0" w:noVBand="1"/>
      </w:tblPr>
      <w:tblGrid>
        <w:gridCol w:w="704"/>
        <w:gridCol w:w="1701"/>
        <w:gridCol w:w="1418"/>
        <w:gridCol w:w="2409"/>
        <w:gridCol w:w="851"/>
        <w:gridCol w:w="1213"/>
      </w:tblGrid>
      <w:tr w:rsidR="00354A57" w:rsidTr="00296653">
        <w:trPr>
          <w:jc w:val="center"/>
        </w:trPr>
        <w:tc>
          <w:tcPr>
            <w:tcW w:w="704"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序号</w:t>
            </w:r>
          </w:p>
        </w:tc>
        <w:tc>
          <w:tcPr>
            <w:tcW w:w="1701"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施工名称</w:t>
            </w:r>
          </w:p>
        </w:tc>
        <w:tc>
          <w:tcPr>
            <w:tcW w:w="1418"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作业内容</w:t>
            </w:r>
          </w:p>
        </w:tc>
        <w:tc>
          <w:tcPr>
            <w:tcW w:w="2409"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规格型号</w:t>
            </w:r>
          </w:p>
        </w:tc>
        <w:tc>
          <w:tcPr>
            <w:tcW w:w="851"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数量</w:t>
            </w:r>
          </w:p>
        </w:tc>
        <w:tc>
          <w:tcPr>
            <w:tcW w:w="1213"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备注</w:t>
            </w:r>
          </w:p>
        </w:tc>
      </w:tr>
      <w:tr w:rsidR="00354A57" w:rsidTr="00296653">
        <w:trPr>
          <w:jc w:val="center"/>
        </w:trPr>
        <w:tc>
          <w:tcPr>
            <w:tcW w:w="704"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kern w:val="0"/>
                <w:szCs w:val="21"/>
              </w:rPr>
              <w:t>1</w:t>
            </w:r>
          </w:p>
        </w:tc>
        <w:tc>
          <w:tcPr>
            <w:tcW w:w="1701" w:type="dxa"/>
            <w:tcBorders>
              <w:top w:val="single" w:sz="4" w:space="0" w:color="auto"/>
              <w:left w:val="single" w:sz="4" w:space="0" w:color="auto"/>
              <w:bottom w:val="single" w:sz="4" w:space="0" w:color="auto"/>
              <w:right w:val="single" w:sz="4" w:space="0" w:color="auto"/>
            </w:tcBorders>
          </w:tcPr>
          <w:p w:rsidR="00354A57" w:rsidRDefault="00296653">
            <w:pPr>
              <w:jc w:val="left"/>
              <w:rPr>
                <w:kern w:val="0"/>
                <w:szCs w:val="21"/>
              </w:rPr>
            </w:pPr>
            <w:r>
              <w:rPr>
                <w:rFonts w:hint="eastAsia"/>
                <w:kern w:val="0"/>
                <w:szCs w:val="21"/>
              </w:rPr>
              <w:t>阀门</w:t>
            </w:r>
            <w:r w:rsidR="00A85D8C">
              <w:rPr>
                <w:rFonts w:hint="eastAsia"/>
                <w:kern w:val="0"/>
                <w:szCs w:val="21"/>
              </w:rPr>
              <w:t>拆除施工</w:t>
            </w:r>
          </w:p>
        </w:tc>
        <w:tc>
          <w:tcPr>
            <w:tcW w:w="1418" w:type="dxa"/>
            <w:tcBorders>
              <w:top w:val="single" w:sz="4" w:space="0" w:color="auto"/>
              <w:left w:val="single" w:sz="4" w:space="0" w:color="auto"/>
              <w:bottom w:val="single" w:sz="4" w:space="0" w:color="auto"/>
              <w:right w:val="single" w:sz="4" w:space="0" w:color="auto"/>
            </w:tcBorders>
          </w:tcPr>
          <w:p w:rsidR="00354A57" w:rsidRDefault="00A85D8C">
            <w:pPr>
              <w:rPr>
                <w:kern w:val="0"/>
                <w:szCs w:val="21"/>
              </w:rPr>
            </w:pPr>
            <w:r>
              <w:rPr>
                <w:rFonts w:hint="eastAsia"/>
                <w:kern w:val="0"/>
                <w:szCs w:val="21"/>
              </w:rPr>
              <w:t>阀门的拆除</w:t>
            </w:r>
          </w:p>
          <w:p w:rsidR="00354A57" w:rsidRDefault="00354A57">
            <w:pPr>
              <w:pStyle w:val="aa"/>
              <w:ind w:left="360" w:firstLineChars="0" w:firstLine="0"/>
              <w:rPr>
                <w:kern w:val="0"/>
                <w:szCs w:val="21"/>
              </w:rPr>
            </w:pPr>
          </w:p>
        </w:tc>
        <w:tc>
          <w:tcPr>
            <w:tcW w:w="2409"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D</w:t>
            </w:r>
            <w:r>
              <w:rPr>
                <w:kern w:val="0"/>
                <w:szCs w:val="21"/>
              </w:rPr>
              <w:t>N</w:t>
            </w:r>
            <w:proofErr w:type="gramStart"/>
            <w:r>
              <w:rPr>
                <w:kern w:val="0"/>
                <w:szCs w:val="21"/>
              </w:rPr>
              <w:t>1000,PN</w:t>
            </w:r>
            <w:proofErr w:type="gramEnd"/>
            <w:r>
              <w:rPr>
                <w:kern w:val="0"/>
                <w:szCs w:val="21"/>
              </w:rPr>
              <w:t>10</w:t>
            </w:r>
          </w:p>
        </w:tc>
        <w:tc>
          <w:tcPr>
            <w:tcW w:w="851"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6台</w:t>
            </w:r>
          </w:p>
        </w:tc>
        <w:tc>
          <w:tcPr>
            <w:tcW w:w="1213"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w:t>
            </w:r>
          </w:p>
        </w:tc>
      </w:tr>
      <w:tr w:rsidR="00354A57" w:rsidTr="00296653">
        <w:trPr>
          <w:jc w:val="center"/>
        </w:trPr>
        <w:tc>
          <w:tcPr>
            <w:tcW w:w="704"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kern w:val="0"/>
                <w:szCs w:val="21"/>
              </w:rPr>
              <w:t>2</w:t>
            </w:r>
          </w:p>
        </w:tc>
        <w:tc>
          <w:tcPr>
            <w:tcW w:w="1701" w:type="dxa"/>
            <w:tcBorders>
              <w:top w:val="single" w:sz="4" w:space="0" w:color="auto"/>
              <w:left w:val="single" w:sz="4" w:space="0" w:color="auto"/>
              <w:bottom w:val="single" w:sz="4" w:space="0" w:color="auto"/>
              <w:right w:val="single" w:sz="4" w:space="0" w:color="auto"/>
            </w:tcBorders>
          </w:tcPr>
          <w:p w:rsidR="00354A57" w:rsidRDefault="00296653">
            <w:pPr>
              <w:jc w:val="left"/>
              <w:rPr>
                <w:kern w:val="0"/>
                <w:szCs w:val="21"/>
              </w:rPr>
            </w:pPr>
            <w:r>
              <w:rPr>
                <w:rFonts w:hint="eastAsia"/>
                <w:kern w:val="0"/>
                <w:szCs w:val="21"/>
              </w:rPr>
              <w:t>风管</w:t>
            </w:r>
            <w:r w:rsidR="00A85D8C">
              <w:rPr>
                <w:rFonts w:hint="eastAsia"/>
                <w:kern w:val="0"/>
                <w:szCs w:val="21"/>
              </w:rPr>
              <w:t>拆除施工</w:t>
            </w:r>
            <w:r>
              <w:rPr>
                <w:rFonts w:hint="eastAsia"/>
                <w:kern w:val="0"/>
                <w:szCs w:val="21"/>
              </w:rPr>
              <w:t>1</w:t>
            </w:r>
          </w:p>
        </w:tc>
        <w:tc>
          <w:tcPr>
            <w:tcW w:w="1418" w:type="dxa"/>
            <w:tcBorders>
              <w:top w:val="single" w:sz="4" w:space="0" w:color="auto"/>
              <w:left w:val="single" w:sz="4" w:space="0" w:color="auto"/>
              <w:bottom w:val="single" w:sz="4" w:space="0" w:color="auto"/>
              <w:right w:val="single" w:sz="4" w:space="0" w:color="auto"/>
            </w:tcBorders>
          </w:tcPr>
          <w:p w:rsidR="00354A57" w:rsidRDefault="00A85D8C">
            <w:pPr>
              <w:rPr>
                <w:kern w:val="0"/>
                <w:szCs w:val="21"/>
              </w:rPr>
            </w:pPr>
            <w:r>
              <w:rPr>
                <w:rFonts w:hint="eastAsia"/>
                <w:kern w:val="0"/>
                <w:szCs w:val="21"/>
              </w:rPr>
              <w:t>风管的拆除</w:t>
            </w:r>
          </w:p>
        </w:tc>
        <w:tc>
          <w:tcPr>
            <w:tcW w:w="2409"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asciiTheme="minorEastAsia" w:hAnsiTheme="minorEastAsia" w:hint="eastAsia"/>
                <w:kern w:val="0"/>
                <w:szCs w:val="21"/>
              </w:rPr>
              <w:t>圆管Φ</w:t>
            </w:r>
            <w:r>
              <w:rPr>
                <w:rFonts w:hint="eastAsia"/>
                <w:kern w:val="0"/>
                <w:szCs w:val="21"/>
              </w:rPr>
              <w:t>1</w:t>
            </w:r>
            <w:r>
              <w:rPr>
                <w:kern w:val="0"/>
                <w:szCs w:val="21"/>
              </w:rPr>
              <w:t>078mm</w:t>
            </w:r>
            <w:r>
              <w:rPr>
                <w:rFonts w:hint="eastAsia"/>
                <w:kern w:val="0"/>
                <w:szCs w:val="21"/>
              </w:rPr>
              <w:t>×</w:t>
            </w:r>
            <w:r>
              <w:rPr>
                <w:kern w:val="0"/>
                <w:szCs w:val="21"/>
              </w:rPr>
              <w:t xml:space="preserve">700mm </w:t>
            </w:r>
            <w:r>
              <w:rPr>
                <w:rFonts w:hint="eastAsia"/>
                <w:kern w:val="0"/>
                <w:szCs w:val="21"/>
              </w:rPr>
              <w:t>；</w:t>
            </w:r>
          </w:p>
        </w:tc>
        <w:tc>
          <w:tcPr>
            <w:tcW w:w="851" w:type="dxa"/>
            <w:tcBorders>
              <w:top w:val="single" w:sz="4" w:space="0" w:color="auto"/>
              <w:left w:val="single" w:sz="4" w:space="0" w:color="auto"/>
              <w:bottom w:val="single" w:sz="4" w:space="0" w:color="auto"/>
              <w:right w:val="single" w:sz="4" w:space="0" w:color="auto"/>
            </w:tcBorders>
          </w:tcPr>
          <w:p w:rsidR="00354A57" w:rsidRDefault="005260C1">
            <w:pPr>
              <w:jc w:val="left"/>
              <w:rPr>
                <w:kern w:val="0"/>
                <w:szCs w:val="21"/>
              </w:rPr>
            </w:pPr>
            <w:r>
              <w:rPr>
                <w:kern w:val="0"/>
                <w:szCs w:val="21"/>
              </w:rPr>
              <w:t>9</w:t>
            </w:r>
            <w:r w:rsidR="00A85D8C">
              <w:rPr>
                <w:rFonts w:hint="eastAsia"/>
                <w:kern w:val="0"/>
                <w:szCs w:val="21"/>
              </w:rPr>
              <w:t>件</w:t>
            </w:r>
          </w:p>
        </w:tc>
        <w:tc>
          <w:tcPr>
            <w:tcW w:w="1213"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w:t>
            </w:r>
          </w:p>
        </w:tc>
      </w:tr>
      <w:tr w:rsidR="00354A57" w:rsidTr="00296653">
        <w:trPr>
          <w:jc w:val="center"/>
        </w:trPr>
        <w:tc>
          <w:tcPr>
            <w:tcW w:w="704"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3</w:t>
            </w:r>
          </w:p>
        </w:tc>
        <w:tc>
          <w:tcPr>
            <w:tcW w:w="1701" w:type="dxa"/>
            <w:tcBorders>
              <w:top w:val="single" w:sz="4" w:space="0" w:color="auto"/>
              <w:left w:val="single" w:sz="4" w:space="0" w:color="auto"/>
              <w:bottom w:val="single" w:sz="4" w:space="0" w:color="auto"/>
              <w:right w:val="single" w:sz="4" w:space="0" w:color="auto"/>
            </w:tcBorders>
          </w:tcPr>
          <w:p w:rsidR="00354A57" w:rsidRDefault="00296653">
            <w:pPr>
              <w:jc w:val="left"/>
              <w:rPr>
                <w:kern w:val="0"/>
                <w:szCs w:val="21"/>
              </w:rPr>
            </w:pPr>
            <w:r>
              <w:rPr>
                <w:rFonts w:hint="eastAsia"/>
                <w:kern w:val="0"/>
                <w:szCs w:val="21"/>
              </w:rPr>
              <w:t>风管</w:t>
            </w:r>
            <w:r w:rsidR="00A85D8C">
              <w:rPr>
                <w:rFonts w:hint="eastAsia"/>
                <w:kern w:val="0"/>
                <w:szCs w:val="21"/>
              </w:rPr>
              <w:t>拆除施工</w:t>
            </w:r>
            <w:r>
              <w:rPr>
                <w:rFonts w:hint="eastAsia"/>
                <w:kern w:val="0"/>
                <w:szCs w:val="21"/>
              </w:rPr>
              <w:t>2</w:t>
            </w:r>
          </w:p>
        </w:tc>
        <w:tc>
          <w:tcPr>
            <w:tcW w:w="1418" w:type="dxa"/>
            <w:tcBorders>
              <w:top w:val="single" w:sz="4" w:space="0" w:color="auto"/>
              <w:left w:val="single" w:sz="4" w:space="0" w:color="auto"/>
              <w:bottom w:val="single" w:sz="4" w:space="0" w:color="auto"/>
              <w:right w:val="single" w:sz="4" w:space="0" w:color="auto"/>
            </w:tcBorders>
          </w:tcPr>
          <w:p w:rsidR="00354A57" w:rsidRDefault="00A85D8C">
            <w:pPr>
              <w:rPr>
                <w:kern w:val="0"/>
                <w:szCs w:val="21"/>
              </w:rPr>
            </w:pPr>
            <w:r>
              <w:rPr>
                <w:rFonts w:hint="eastAsia"/>
                <w:kern w:val="0"/>
                <w:szCs w:val="21"/>
              </w:rPr>
              <w:t>风管的拆除</w:t>
            </w:r>
          </w:p>
        </w:tc>
        <w:tc>
          <w:tcPr>
            <w:tcW w:w="2409" w:type="dxa"/>
            <w:tcBorders>
              <w:top w:val="single" w:sz="4" w:space="0" w:color="auto"/>
              <w:left w:val="single" w:sz="4" w:space="0" w:color="auto"/>
              <w:bottom w:val="single" w:sz="4" w:space="0" w:color="auto"/>
              <w:right w:val="single" w:sz="4" w:space="0" w:color="auto"/>
            </w:tcBorders>
          </w:tcPr>
          <w:p w:rsidR="00354A57" w:rsidRDefault="00A85D8C">
            <w:pPr>
              <w:jc w:val="left"/>
              <w:rPr>
                <w:rFonts w:asciiTheme="minorEastAsia" w:hAnsiTheme="minorEastAsia"/>
                <w:kern w:val="0"/>
                <w:szCs w:val="21"/>
              </w:rPr>
            </w:pPr>
            <w:r>
              <w:rPr>
                <w:rFonts w:hint="eastAsia"/>
                <w:kern w:val="0"/>
                <w:szCs w:val="21"/>
              </w:rPr>
              <w:t>天</w:t>
            </w:r>
            <w:proofErr w:type="gramStart"/>
            <w:r>
              <w:rPr>
                <w:rFonts w:hint="eastAsia"/>
                <w:kern w:val="0"/>
                <w:szCs w:val="21"/>
              </w:rPr>
              <w:t>圆地</w:t>
            </w:r>
            <w:proofErr w:type="gramEnd"/>
            <w:r>
              <w:rPr>
                <w:rFonts w:hint="eastAsia"/>
                <w:kern w:val="0"/>
                <w:szCs w:val="21"/>
              </w:rPr>
              <w:t>方</w:t>
            </w:r>
            <w:r>
              <w:rPr>
                <w:rFonts w:asciiTheme="minorEastAsia" w:hAnsiTheme="minorEastAsia" w:hint="eastAsia"/>
                <w:kern w:val="0"/>
                <w:szCs w:val="21"/>
              </w:rPr>
              <w:t>Φ</w:t>
            </w:r>
            <w:r>
              <w:rPr>
                <w:rFonts w:hint="eastAsia"/>
                <w:kern w:val="0"/>
                <w:szCs w:val="21"/>
              </w:rPr>
              <w:t>1</w:t>
            </w:r>
            <w:r>
              <w:rPr>
                <w:kern w:val="0"/>
                <w:szCs w:val="21"/>
              </w:rPr>
              <w:t>078</w:t>
            </w:r>
            <w:r>
              <w:rPr>
                <w:rFonts w:hint="eastAsia"/>
                <w:kern w:val="0"/>
                <w:szCs w:val="21"/>
              </w:rPr>
              <w:t>mm×（</w:t>
            </w:r>
            <w:r>
              <w:rPr>
                <w:kern w:val="0"/>
                <w:szCs w:val="21"/>
              </w:rPr>
              <w:t>1230mm</w:t>
            </w:r>
            <w:r>
              <w:rPr>
                <w:rFonts w:hint="eastAsia"/>
                <w:kern w:val="0"/>
                <w:szCs w:val="21"/>
              </w:rPr>
              <w:t>×</w:t>
            </w:r>
            <w:r>
              <w:rPr>
                <w:kern w:val="0"/>
                <w:szCs w:val="21"/>
              </w:rPr>
              <w:t>1230mm</w:t>
            </w:r>
            <w:r>
              <w:rPr>
                <w:rFonts w:hint="eastAsia"/>
                <w:kern w:val="0"/>
                <w:szCs w:val="21"/>
              </w:rPr>
              <w:t>）×</w:t>
            </w:r>
            <w:r>
              <w:rPr>
                <w:kern w:val="0"/>
                <w:szCs w:val="21"/>
              </w:rPr>
              <w:t>970</w:t>
            </w:r>
            <w:r>
              <w:rPr>
                <w:rFonts w:hint="eastAsia"/>
                <w:kern w:val="0"/>
                <w:szCs w:val="21"/>
              </w:rPr>
              <w:t>mm。</w:t>
            </w:r>
          </w:p>
        </w:tc>
        <w:tc>
          <w:tcPr>
            <w:tcW w:w="851"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3件</w:t>
            </w:r>
          </w:p>
        </w:tc>
        <w:tc>
          <w:tcPr>
            <w:tcW w:w="1213"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w:t>
            </w:r>
          </w:p>
        </w:tc>
      </w:tr>
    </w:tbl>
    <w:p w:rsidR="00354A57" w:rsidRDefault="00354A57">
      <w:pPr>
        <w:rPr>
          <w:sz w:val="24"/>
          <w:szCs w:val="24"/>
        </w:rPr>
      </w:pPr>
    </w:p>
    <w:p w:rsidR="00354A57" w:rsidRDefault="00A85D8C">
      <w:pPr>
        <w:rPr>
          <w:sz w:val="24"/>
          <w:szCs w:val="24"/>
        </w:rPr>
      </w:pPr>
      <w:r>
        <w:rPr>
          <w:sz w:val="24"/>
          <w:szCs w:val="24"/>
        </w:rPr>
        <w:t>2、</w:t>
      </w:r>
      <w:r>
        <w:rPr>
          <w:rFonts w:hint="eastAsia"/>
          <w:sz w:val="24"/>
          <w:szCs w:val="24"/>
        </w:rPr>
        <w:t>安装</w:t>
      </w:r>
      <w:r>
        <w:rPr>
          <w:sz w:val="24"/>
          <w:szCs w:val="24"/>
        </w:rPr>
        <w:t>部分</w:t>
      </w:r>
    </w:p>
    <w:tbl>
      <w:tblPr>
        <w:tblStyle w:val="a9"/>
        <w:tblW w:w="0" w:type="auto"/>
        <w:jc w:val="center"/>
        <w:tblLook w:val="04A0" w:firstRow="1" w:lastRow="0" w:firstColumn="1" w:lastColumn="0" w:noHBand="0" w:noVBand="1"/>
      </w:tblPr>
      <w:tblGrid>
        <w:gridCol w:w="704"/>
        <w:gridCol w:w="1701"/>
        <w:gridCol w:w="1418"/>
        <w:gridCol w:w="2409"/>
        <w:gridCol w:w="851"/>
        <w:gridCol w:w="1213"/>
      </w:tblGrid>
      <w:tr w:rsidR="00354A57" w:rsidTr="00296653">
        <w:trPr>
          <w:jc w:val="center"/>
        </w:trPr>
        <w:tc>
          <w:tcPr>
            <w:tcW w:w="704"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序号</w:t>
            </w:r>
          </w:p>
        </w:tc>
        <w:tc>
          <w:tcPr>
            <w:tcW w:w="1701"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施工名称</w:t>
            </w:r>
          </w:p>
        </w:tc>
        <w:tc>
          <w:tcPr>
            <w:tcW w:w="1418"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作业内容</w:t>
            </w:r>
          </w:p>
        </w:tc>
        <w:tc>
          <w:tcPr>
            <w:tcW w:w="2409"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规格型号</w:t>
            </w:r>
          </w:p>
        </w:tc>
        <w:tc>
          <w:tcPr>
            <w:tcW w:w="851"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数量</w:t>
            </w:r>
          </w:p>
        </w:tc>
        <w:tc>
          <w:tcPr>
            <w:tcW w:w="1213"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备注</w:t>
            </w:r>
          </w:p>
        </w:tc>
      </w:tr>
      <w:tr w:rsidR="00354A57" w:rsidTr="00296653">
        <w:trPr>
          <w:jc w:val="center"/>
        </w:trPr>
        <w:tc>
          <w:tcPr>
            <w:tcW w:w="704"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kern w:val="0"/>
                <w:szCs w:val="21"/>
              </w:rPr>
              <w:t>1</w:t>
            </w:r>
          </w:p>
        </w:tc>
        <w:tc>
          <w:tcPr>
            <w:tcW w:w="1701" w:type="dxa"/>
            <w:tcBorders>
              <w:top w:val="single" w:sz="4" w:space="0" w:color="auto"/>
              <w:left w:val="single" w:sz="4" w:space="0" w:color="auto"/>
              <w:bottom w:val="single" w:sz="4" w:space="0" w:color="auto"/>
              <w:right w:val="single" w:sz="4" w:space="0" w:color="auto"/>
            </w:tcBorders>
          </w:tcPr>
          <w:p w:rsidR="00354A57" w:rsidRDefault="00296653">
            <w:pPr>
              <w:jc w:val="left"/>
              <w:rPr>
                <w:kern w:val="0"/>
                <w:szCs w:val="21"/>
              </w:rPr>
            </w:pPr>
            <w:r>
              <w:rPr>
                <w:rFonts w:hint="eastAsia"/>
                <w:kern w:val="0"/>
                <w:szCs w:val="21"/>
              </w:rPr>
              <w:t>阀门</w:t>
            </w:r>
            <w:r w:rsidR="00A85D8C">
              <w:rPr>
                <w:rFonts w:hint="eastAsia"/>
                <w:kern w:val="0"/>
                <w:szCs w:val="21"/>
              </w:rPr>
              <w:t>安装施工</w:t>
            </w:r>
          </w:p>
        </w:tc>
        <w:tc>
          <w:tcPr>
            <w:tcW w:w="1418" w:type="dxa"/>
            <w:tcBorders>
              <w:top w:val="single" w:sz="4" w:space="0" w:color="auto"/>
              <w:left w:val="single" w:sz="4" w:space="0" w:color="auto"/>
              <w:bottom w:val="single" w:sz="4" w:space="0" w:color="auto"/>
              <w:right w:val="single" w:sz="4" w:space="0" w:color="auto"/>
            </w:tcBorders>
          </w:tcPr>
          <w:p w:rsidR="00354A57" w:rsidRDefault="00A85D8C">
            <w:pPr>
              <w:rPr>
                <w:kern w:val="0"/>
                <w:szCs w:val="21"/>
              </w:rPr>
            </w:pPr>
            <w:r>
              <w:rPr>
                <w:rFonts w:hint="eastAsia"/>
                <w:kern w:val="0"/>
                <w:szCs w:val="21"/>
              </w:rPr>
              <w:t>阀门的安装</w:t>
            </w:r>
          </w:p>
          <w:p w:rsidR="00354A57" w:rsidRDefault="00354A57">
            <w:pPr>
              <w:pStyle w:val="aa"/>
              <w:ind w:left="360" w:firstLineChars="0" w:firstLine="0"/>
              <w:rPr>
                <w:kern w:val="0"/>
                <w:szCs w:val="21"/>
              </w:rPr>
            </w:pPr>
          </w:p>
        </w:tc>
        <w:tc>
          <w:tcPr>
            <w:tcW w:w="2409"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D</w:t>
            </w:r>
            <w:r>
              <w:rPr>
                <w:kern w:val="0"/>
                <w:szCs w:val="21"/>
              </w:rPr>
              <w:t>N1000,PN10</w:t>
            </w:r>
            <w:r>
              <w:rPr>
                <w:rFonts w:hint="eastAsia"/>
                <w:kern w:val="0"/>
                <w:szCs w:val="21"/>
              </w:rPr>
              <w:t>；</w:t>
            </w:r>
          </w:p>
        </w:tc>
        <w:tc>
          <w:tcPr>
            <w:tcW w:w="851"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6台</w:t>
            </w:r>
          </w:p>
        </w:tc>
        <w:tc>
          <w:tcPr>
            <w:tcW w:w="1213"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w:t>
            </w:r>
          </w:p>
        </w:tc>
      </w:tr>
      <w:tr w:rsidR="00354A57" w:rsidTr="00296653">
        <w:trPr>
          <w:jc w:val="center"/>
        </w:trPr>
        <w:tc>
          <w:tcPr>
            <w:tcW w:w="704"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kern w:val="0"/>
                <w:szCs w:val="21"/>
              </w:rPr>
              <w:t>2</w:t>
            </w:r>
          </w:p>
        </w:tc>
        <w:tc>
          <w:tcPr>
            <w:tcW w:w="1701" w:type="dxa"/>
            <w:tcBorders>
              <w:top w:val="single" w:sz="4" w:space="0" w:color="auto"/>
              <w:left w:val="single" w:sz="4" w:space="0" w:color="auto"/>
              <w:bottom w:val="single" w:sz="4" w:space="0" w:color="auto"/>
              <w:right w:val="single" w:sz="4" w:space="0" w:color="auto"/>
            </w:tcBorders>
          </w:tcPr>
          <w:p w:rsidR="00354A57" w:rsidRDefault="00296653">
            <w:pPr>
              <w:jc w:val="left"/>
              <w:rPr>
                <w:kern w:val="0"/>
                <w:szCs w:val="21"/>
              </w:rPr>
            </w:pPr>
            <w:r>
              <w:rPr>
                <w:rFonts w:hint="eastAsia"/>
                <w:kern w:val="0"/>
                <w:szCs w:val="21"/>
              </w:rPr>
              <w:t>风管</w:t>
            </w:r>
            <w:r w:rsidR="00A85D8C">
              <w:rPr>
                <w:rFonts w:hint="eastAsia"/>
                <w:kern w:val="0"/>
                <w:szCs w:val="21"/>
              </w:rPr>
              <w:t>安装施工</w:t>
            </w:r>
            <w:r>
              <w:rPr>
                <w:rFonts w:hint="eastAsia"/>
                <w:kern w:val="0"/>
                <w:szCs w:val="21"/>
              </w:rPr>
              <w:t>1</w:t>
            </w:r>
          </w:p>
        </w:tc>
        <w:tc>
          <w:tcPr>
            <w:tcW w:w="1418" w:type="dxa"/>
            <w:tcBorders>
              <w:top w:val="single" w:sz="4" w:space="0" w:color="auto"/>
              <w:left w:val="single" w:sz="4" w:space="0" w:color="auto"/>
              <w:bottom w:val="single" w:sz="4" w:space="0" w:color="auto"/>
              <w:right w:val="single" w:sz="4" w:space="0" w:color="auto"/>
            </w:tcBorders>
          </w:tcPr>
          <w:p w:rsidR="00354A57" w:rsidRDefault="00A85D8C">
            <w:pPr>
              <w:rPr>
                <w:kern w:val="0"/>
                <w:szCs w:val="21"/>
              </w:rPr>
            </w:pPr>
            <w:r>
              <w:rPr>
                <w:rFonts w:hint="eastAsia"/>
                <w:kern w:val="0"/>
                <w:szCs w:val="21"/>
              </w:rPr>
              <w:t>风管的安装</w:t>
            </w:r>
          </w:p>
        </w:tc>
        <w:tc>
          <w:tcPr>
            <w:tcW w:w="2409"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asciiTheme="minorEastAsia" w:hAnsiTheme="minorEastAsia" w:hint="eastAsia"/>
                <w:kern w:val="0"/>
                <w:szCs w:val="21"/>
              </w:rPr>
              <w:t>圆管Φ</w:t>
            </w:r>
            <w:r>
              <w:rPr>
                <w:rFonts w:hint="eastAsia"/>
                <w:kern w:val="0"/>
                <w:szCs w:val="21"/>
              </w:rPr>
              <w:t>1</w:t>
            </w:r>
            <w:r>
              <w:rPr>
                <w:kern w:val="0"/>
                <w:szCs w:val="21"/>
              </w:rPr>
              <w:t>078mm</w:t>
            </w:r>
            <w:r>
              <w:rPr>
                <w:rFonts w:hint="eastAsia"/>
                <w:kern w:val="0"/>
                <w:szCs w:val="21"/>
              </w:rPr>
              <w:t>×</w:t>
            </w:r>
            <w:r>
              <w:rPr>
                <w:kern w:val="0"/>
                <w:szCs w:val="21"/>
              </w:rPr>
              <w:t xml:space="preserve">700mm </w:t>
            </w:r>
            <w:r>
              <w:rPr>
                <w:rFonts w:hint="eastAsia"/>
                <w:kern w:val="0"/>
                <w:szCs w:val="21"/>
              </w:rPr>
              <w:t>；</w:t>
            </w:r>
          </w:p>
        </w:tc>
        <w:tc>
          <w:tcPr>
            <w:tcW w:w="851" w:type="dxa"/>
            <w:tcBorders>
              <w:top w:val="single" w:sz="4" w:space="0" w:color="auto"/>
              <w:left w:val="single" w:sz="4" w:space="0" w:color="auto"/>
              <w:bottom w:val="single" w:sz="4" w:space="0" w:color="auto"/>
              <w:right w:val="single" w:sz="4" w:space="0" w:color="auto"/>
            </w:tcBorders>
          </w:tcPr>
          <w:p w:rsidR="00354A57" w:rsidRDefault="005260C1">
            <w:pPr>
              <w:jc w:val="left"/>
              <w:rPr>
                <w:kern w:val="0"/>
                <w:szCs w:val="21"/>
              </w:rPr>
            </w:pPr>
            <w:r>
              <w:rPr>
                <w:kern w:val="0"/>
                <w:szCs w:val="21"/>
              </w:rPr>
              <w:t>9</w:t>
            </w:r>
            <w:r w:rsidR="00A85D8C">
              <w:rPr>
                <w:rFonts w:hint="eastAsia"/>
                <w:kern w:val="0"/>
                <w:szCs w:val="21"/>
              </w:rPr>
              <w:t>件</w:t>
            </w:r>
          </w:p>
        </w:tc>
        <w:tc>
          <w:tcPr>
            <w:tcW w:w="1213"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w:t>
            </w:r>
          </w:p>
        </w:tc>
      </w:tr>
      <w:tr w:rsidR="00354A57" w:rsidTr="00296653">
        <w:trPr>
          <w:jc w:val="center"/>
        </w:trPr>
        <w:tc>
          <w:tcPr>
            <w:tcW w:w="704"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3</w:t>
            </w:r>
          </w:p>
        </w:tc>
        <w:tc>
          <w:tcPr>
            <w:tcW w:w="1701" w:type="dxa"/>
            <w:tcBorders>
              <w:top w:val="single" w:sz="4" w:space="0" w:color="auto"/>
              <w:left w:val="single" w:sz="4" w:space="0" w:color="auto"/>
              <w:bottom w:val="single" w:sz="4" w:space="0" w:color="auto"/>
              <w:right w:val="single" w:sz="4" w:space="0" w:color="auto"/>
            </w:tcBorders>
          </w:tcPr>
          <w:p w:rsidR="00354A57" w:rsidRDefault="00296653">
            <w:pPr>
              <w:jc w:val="left"/>
              <w:rPr>
                <w:kern w:val="0"/>
                <w:szCs w:val="21"/>
              </w:rPr>
            </w:pPr>
            <w:r>
              <w:rPr>
                <w:rFonts w:hint="eastAsia"/>
                <w:kern w:val="0"/>
                <w:szCs w:val="21"/>
              </w:rPr>
              <w:t>风管</w:t>
            </w:r>
            <w:r w:rsidR="00A85D8C">
              <w:rPr>
                <w:rFonts w:hint="eastAsia"/>
                <w:kern w:val="0"/>
                <w:szCs w:val="21"/>
              </w:rPr>
              <w:t>安装施工</w:t>
            </w:r>
            <w:r>
              <w:rPr>
                <w:rFonts w:hint="eastAsia"/>
                <w:kern w:val="0"/>
                <w:szCs w:val="21"/>
              </w:rPr>
              <w:t>2</w:t>
            </w:r>
          </w:p>
        </w:tc>
        <w:tc>
          <w:tcPr>
            <w:tcW w:w="1418" w:type="dxa"/>
            <w:tcBorders>
              <w:top w:val="single" w:sz="4" w:space="0" w:color="auto"/>
              <w:left w:val="single" w:sz="4" w:space="0" w:color="auto"/>
              <w:bottom w:val="single" w:sz="4" w:space="0" w:color="auto"/>
              <w:right w:val="single" w:sz="4" w:space="0" w:color="auto"/>
            </w:tcBorders>
          </w:tcPr>
          <w:p w:rsidR="00354A57" w:rsidRDefault="00A85D8C">
            <w:pPr>
              <w:rPr>
                <w:kern w:val="0"/>
                <w:szCs w:val="21"/>
              </w:rPr>
            </w:pPr>
            <w:r>
              <w:rPr>
                <w:rFonts w:hint="eastAsia"/>
                <w:kern w:val="0"/>
                <w:szCs w:val="21"/>
              </w:rPr>
              <w:t>风管的安装</w:t>
            </w:r>
          </w:p>
        </w:tc>
        <w:tc>
          <w:tcPr>
            <w:tcW w:w="2409" w:type="dxa"/>
            <w:tcBorders>
              <w:top w:val="single" w:sz="4" w:space="0" w:color="auto"/>
              <w:left w:val="single" w:sz="4" w:space="0" w:color="auto"/>
              <w:bottom w:val="single" w:sz="4" w:space="0" w:color="auto"/>
              <w:right w:val="single" w:sz="4" w:space="0" w:color="auto"/>
            </w:tcBorders>
          </w:tcPr>
          <w:p w:rsidR="00354A57" w:rsidRDefault="00A85D8C">
            <w:pPr>
              <w:jc w:val="left"/>
              <w:rPr>
                <w:rFonts w:asciiTheme="minorEastAsia" w:hAnsiTheme="minorEastAsia"/>
                <w:kern w:val="0"/>
                <w:szCs w:val="21"/>
              </w:rPr>
            </w:pPr>
            <w:r>
              <w:rPr>
                <w:rFonts w:asciiTheme="minorEastAsia" w:hAnsiTheme="minorEastAsia" w:hint="eastAsia"/>
                <w:kern w:val="0"/>
                <w:szCs w:val="21"/>
              </w:rPr>
              <w:t>天</w:t>
            </w:r>
            <w:proofErr w:type="gramStart"/>
            <w:r>
              <w:rPr>
                <w:rFonts w:asciiTheme="minorEastAsia" w:hAnsiTheme="minorEastAsia" w:hint="eastAsia"/>
                <w:kern w:val="0"/>
                <w:szCs w:val="21"/>
              </w:rPr>
              <w:t>圆地</w:t>
            </w:r>
            <w:proofErr w:type="gramEnd"/>
            <w:r>
              <w:rPr>
                <w:rFonts w:asciiTheme="minorEastAsia" w:hAnsiTheme="minorEastAsia" w:hint="eastAsia"/>
                <w:kern w:val="0"/>
                <w:szCs w:val="21"/>
              </w:rPr>
              <w:t>方Φ</w:t>
            </w:r>
            <w:r>
              <w:rPr>
                <w:rFonts w:asciiTheme="minorEastAsia" w:hAnsiTheme="minorEastAsia"/>
                <w:kern w:val="0"/>
                <w:szCs w:val="21"/>
              </w:rPr>
              <w:t>1078mm×（1230mm×1230mm）×970mm。</w:t>
            </w:r>
          </w:p>
        </w:tc>
        <w:tc>
          <w:tcPr>
            <w:tcW w:w="851"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kern w:val="0"/>
                <w:szCs w:val="21"/>
              </w:rPr>
              <w:t>3</w:t>
            </w:r>
            <w:r>
              <w:rPr>
                <w:rFonts w:hint="eastAsia"/>
                <w:kern w:val="0"/>
                <w:szCs w:val="21"/>
              </w:rPr>
              <w:t>件</w:t>
            </w:r>
          </w:p>
        </w:tc>
        <w:tc>
          <w:tcPr>
            <w:tcW w:w="1213"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w:t>
            </w:r>
          </w:p>
        </w:tc>
      </w:tr>
    </w:tbl>
    <w:p w:rsidR="00354A57" w:rsidRDefault="00354A57">
      <w:pPr>
        <w:rPr>
          <w:sz w:val="24"/>
          <w:szCs w:val="24"/>
        </w:rPr>
      </w:pPr>
    </w:p>
    <w:p w:rsidR="00354A57" w:rsidRDefault="00A85D8C">
      <w:pPr>
        <w:rPr>
          <w:rFonts w:ascii="黑体" w:eastAsia="黑体" w:hAnsi="黑体"/>
          <w:sz w:val="24"/>
          <w:szCs w:val="24"/>
        </w:rPr>
      </w:pPr>
      <w:r>
        <w:rPr>
          <w:rFonts w:ascii="黑体" w:eastAsia="黑体" w:hAnsi="黑体" w:hint="eastAsia"/>
          <w:sz w:val="24"/>
          <w:szCs w:val="24"/>
        </w:rPr>
        <w:t>四、乙方提供的材料</w:t>
      </w:r>
    </w:p>
    <w:tbl>
      <w:tblPr>
        <w:tblStyle w:val="a9"/>
        <w:tblW w:w="0" w:type="auto"/>
        <w:jc w:val="center"/>
        <w:tblLook w:val="04A0" w:firstRow="1" w:lastRow="0" w:firstColumn="1" w:lastColumn="0" w:noHBand="0" w:noVBand="1"/>
      </w:tblPr>
      <w:tblGrid>
        <w:gridCol w:w="690"/>
        <w:gridCol w:w="1782"/>
        <w:gridCol w:w="3335"/>
        <w:gridCol w:w="851"/>
        <w:gridCol w:w="1638"/>
      </w:tblGrid>
      <w:tr w:rsidR="00354A57">
        <w:trPr>
          <w:jc w:val="center"/>
        </w:trPr>
        <w:tc>
          <w:tcPr>
            <w:tcW w:w="690" w:type="dxa"/>
            <w:tcBorders>
              <w:top w:val="single" w:sz="4" w:space="0" w:color="auto"/>
              <w:left w:val="single" w:sz="4" w:space="0" w:color="auto"/>
              <w:bottom w:val="single" w:sz="4" w:space="0" w:color="auto"/>
              <w:right w:val="single" w:sz="4" w:space="0" w:color="auto"/>
            </w:tcBorders>
            <w:vAlign w:val="center"/>
          </w:tcPr>
          <w:p w:rsidR="00354A57" w:rsidRDefault="00A85D8C">
            <w:pPr>
              <w:jc w:val="center"/>
              <w:rPr>
                <w:kern w:val="0"/>
                <w:szCs w:val="21"/>
              </w:rPr>
            </w:pPr>
            <w:r>
              <w:rPr>
                <w:rFonts w:hint="eastAsia"/>
                <w:kern w:val="0"/>
                <w:szCs w:val="21"/>
              </w:rPr>
              <w:t>序号</w:t>
            </w:r>
          </w:p>
        </w:tc>
        <w:tc>
          <w:tcPr>
            <w:tcW w:w="1782" w:type="dxa"/>
            <w:tcBorders>
              <w:top w:val="single" w:sz="4" w:space="0" w:color="auto"/>
              <w:left w:val="single" w:sz="4" w:space="0" w:color="auto"/>
              <w:bottom w:val="single" w:sz="4" w:space="0" w:color="auto"/>
              <w:right w:val="single" w:sz="4" w:space="0" w:color="auto"/>
            </w:tcBorders>
            <w:vAlign w:val="center"/>
          </w:tcPr>
          <w:p w:rsidR="00354A57" w:rsidRDefault="00A85D8C">
            <w:pPr>
              <w:jc w:val="center"/>
              <w:rPr>
                <w:kern w:val="0"/>
                <w:szCs w:val="21"/>
              </w:rPr>
            </w:pPr>
            <w:r>
              <w:rPr>
                <w:rFonts w:hint="eastAsia"/>
                <w:kern w:val="0"/>
                <w:szCs w:val="21"/>
              </w:rPr>
              <w:t>设备或材料名称</w:t>
            </w:r>
          </w:p>
        </w:tc>
        <w:tc>
          <w:tcPr>
            <w:tcW w:w="3335" w:type="dxa"/>
            <w:tcBorders>
              <w:top w:val="single" w:sz="4" w:space="0" w:color="auto"/>
              <w:left w:val="single" w:sz="4" w:space="0" w:color="auto"/>
              <w:bottom w:val="single" w:sz="4" w:space="0" w:color="auto"/>
              <w:right w:val="single" w:sz="4" w:space="0" w:color="auto"/>
            </w:tcBorders>
            <w:vAlign w:val="center"/>
          </w:tcPr>
          <w:p w:rsidR="00354A57" w:rsidRDefault="00A85D8C">
            <w:pPr>
              <w:jc w:val="center"/>
              <w:rPr>
                <w:kern w:val="0"/>
                <w:szCs w:val="21"/>
              </w:rPr>
            </w:pPr>
            <w:r>
              <w:rPr>
                <w:rFonts w:hint="eastAsia"/>
                <w:kern w:val="0"/>
                <w:szCs w:val="21"/>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354A57" w:rsidRDefault="00A85D8C">
            <w:pPr>
              <w:jc w:val="center"/>
              <w:rPr>
                <w:kern w:val="0"/>
                <w:szCs w:val="21"/>
              </w:rPr>
            </w:pPr>
            <w:r>
              <w:rPr>
                <w:rFonts w:hint="eastAsia"/>
                <w:kern w:val="0"/>
                <w:szCs w:val="21"/>
              </w:rPr>
              <w:t>数量</w:t>
            </w:r>
          </w:p>
        </w:tc>
        <w:tc>
          <w:tcPr>
            <w:tcW w:w="1638" w:type="dxa"/>
            <w:tcBorders>
              <w:top w:val="single" w:sz="4" w:space="0" w:color="auto"/>
              <w:left w:val="single" w:sz="4" w:space="0" w:color="auto"/>
              <w:bottom w:val="single" w:sz="4" w:space="0" w:color="auto"/>
              <w:right w:val="single" w:sz="4" w:space="0" w:color="auto"/>
            </w:tcBorders>
            <w:vAlign w:val="center"/>
          </w:tcPr>
          <w:p w:rsidR="00354A57" w:rsidRDefault="00A85D8C">
            <w:pPr>
              <w:jc w:val="center"/>
              <w:rPr>
                <w:kern w:val="0"/>
                <w:szCs w:val="21"/>
              </w:rPr>
            </w:pPr>
            <w:r>
              <w:rPr>
                <w:rFonts w:hint="eastAsia"/>
                <w:kern w:val="0"/>
                <w:szCs w:val="21"/>
              </w:rPr>
              <w:t>备注</w:t>
            </w:r>
          </w:p>
        </w:tc>
      </w:tr>
      <w:tr w:rsidR="00354A57">
        <w:trPr>
          <w:jc w:val="center"/>
        </w:trPr>
        <w:tc>
          <w:tcPr>
            <w:tcW w:w="690"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kern w:val="0"/>
                <w:szCs w:val="21"/>
              </w:rPr>
              <w:t>1</w:t>
            </w:r>
          </w:p>
        </w:tc>
        <w:tc>
          <w:tcPr>
            <w:tcW w:w="1782" w:type="dxa"/>
            <w:tcBorders>
              <w:top w:val="single" w:sz="4" w:space="0" w:color="auto"/>
              <w:left w:val="single" w:sz="4" w:space="0" w:color="auto"/>
              <w:bottom w:val="single" w:sz="4" w:space="0" w:color="auto"/>
              <w:right w:val="single" w:sz="4" w:space="0" w:color="auto"/>
            </w:tcBorders>
          </w:tcPr>
          <w:p w:rsidR="00354A57" w:rsidRDefault="00A85D8C">
            <w:pPr>
              <w:rPr>
                <w:kern w:val="0"/>
                <w:szCs w:val="21"/>
              </w:rPr>
            </w:pPr>
            <w:r>
              <w:rPr>
                <w:rFonts w:hint="eastAsia"/>
                <w:kern w:val="0"/>
                <w:szCs w:val="21"/>
              </w:rPr>
              <w:t>板式平焊法兰</w:t>
            </w:r>
          </w:p>
        </w:tc>
        <w:tc>
          <w:tcPr>
            <w:tcW w:w="3335"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D</w:t>
            </w:r>
            <w:r>
              <w:rPr>
                <w:kern w:val="0"/>
                <w:szCs w:val="21"/>
              </w:rPr>
              <w:t>N1000,PN10 20# HG/T20592-2019</w:t>
            </w:r>
            <w:r>
              <w:rPr>
                <w:rFonts w:hint="eastAsia"/>
                <w:kern w:val="0"/>
                <w:szCs w:val="21"/>
              </w:rPr>
              <w:t>；</w:t>
            </w:r>
          </w:p>
        </w:tc>
        <w:tc>
          <w:tcPr>
            <w:tcW w:w="851"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1</w:t>
            </w:r>
            <w:r>
              <w:rPr>
                <w:kern w:val="0"/>
                <w:szCs w:val="21"/>
              </w:rPr>
              <w:t>2</w:t>
            </w:r>
            <w:r>
              <w:rPr>
                <w:rFonts w:hint="eastAsia"/>
                <w:kern w:val="0"/>
                <w:szCs w:val="21"/>
              </w:rPr>
              <w:t>件</w:t>
            </w:r>
          </w:p>
        </w:tc>
        <w:tc>
          <w:tcPr>
            <w:tcW w:w="1638"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内径按风管外径</w:t>
            </w:r>
            <w:r w:rsidR="00900776">
              <w:rPr>
                <w:rFonts w:hint="eastAsia"/>
                <w:kern w:val="0"/>
                <w:szCs w:val="21"/>
              </w:rPr>
              <w:t>，</w:t>
            </w:r>
            <w:r w:rsidR="00900776">
              <w:rPr>
                <w:rFonts w:asciiTheme="minorEastAsia" w:hAnsiTheme="minorEastAsia" w:hint="eastAsia"/>
                <w:kern w:val="0"/>
                <w:szCs w:val="21"/>
              </w:rPr>
              <w:t>δ</w:t>
            </w:r>
            <w:r w:rsidR="00900776">
              <w:rPr>
                <w:rFonts w:hint="eastAsia"/>
                <w:kern w:val="0"/>
                <w:szCs w:val="21"/>
              </w:rPr>
              <w:t>=</w:t>
            </w:r>
            <w:r w:rsidR="00900776">
              <w:rPr>
                <w:kern w:val="0"/>
                <w:szCs w:val="21"/>
              </w:rPr>
              <w:t>25</w:t>
            </w:r>
            <w:r w:rsidR="00900776">
              <w:rPr>
                <w:rFonts w:hint="eastAsia"/>
                <w:kern w:val="0"/>
                <w:szCs w:val="21"/>
              </w:rPr>
              <w:t>mm</w:t>
            </w:r>
            <w:r>
              <w:rPr>
                <w:rFonts w:hint="eastAsia"/>
                <w:kern w:val="0"/>
                <w:szCs w:val="21"/>
              </w:rPr>
              <w:t>。</w:t>
            </w:r>
          </w:p>
        </w:tc>
      </w:tr>
      <w:tr w:rsidR="00354A57">
        <w:trPr>
          <w:jc w:val="center"/>
        </w:trPr>
        <w:tc>
          <w:tcPr>
            <w:tcW w:w="690"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lastRenderedPageBreak/>
              <w:t>2</w:t>
            </w:r>
          </w:p>
        </w:tc>
        <w:tc>
          <w:tcPr>
            <w:tcW w:w="1782" w:type="dxa"/>
            <w:tcBorders>
              <w:top w:val="single" w:sz="4" w:space="0" w:color="auto"/>
              <w:left w:val="single" w:sz="4" w:space="0" w:color="auto"/>
              <w:bottom w:val="single" w:sz="4" w:space="0" w:color="auto"/>
              <w:right w:val="single" w:sz="4" w:space="0" w:color="auto"/>
            </w:tcBorders>
          </w:tcPr>
          <w:p w:rsidR="00354A57" w:rsidRDefault="00A85D8C">
            <w:pPr>
              <w:rPr>
                <w:kern w:val="0"/>
                <w:szCs w:val="21"/>
              </w:rPr>
            </w:pPr>
            <w:r>
              <w:rPr>
                <w:rFonts w:hint="eastAsia"/>
                <w:kern w:val="0"/>
                <w:szCs w:val="21"/>
              </w:rPr>
              <w:t>风管（圆管）</w:t>
            </w:r>
          </w:p>
        </w:tc>
        <w:tc>
          <w:tcPr>
            <w:tcW w:w="3335"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Φ</w:t>
            </w:r>
            <w:r>
              <w:rPr>
                <w:kern w:val="0"/>
                <w:szCs w:val="21"/>
              </w:rPr>
              <w:t>1078mm×700mm</w:t>
            </w:r>
            <w:r>
              <w:rPr>
                <w:rFonts w:hint="eastAsia"/>
                <w:kern w:val="0"/>
                <w:szCs w:val="21"/>
              </w:rPr>
              <w:t>，</w:t>
            </w:r>
            <w:r>
              <w:rPr>
                <w:rFonts w:asciiTheme="minorEastAsia" w:hAnsiTheme="minorEastAsia" w:hint="eastAsia"/>
                <w:kern w:val="0"/>
                <w:szCs w:val="21"/>
              </w:rPr>
              <w:t>δ</w:t>
            </w:r>
            <w:r>
              <w:rPr>
                <w:rFonts w:hint="eastAsia"/>
                <w:kern w:val="0"/>
                <w:szCs w:val="21"/>
              </w:rPr>
              <w:t>=</w:t>
            </w:r>
            <w:r>
              <w:rPr>
                <w:kern w:val="0"/>
                <w:szCs w:val="21"/>
              </w:rPr>
              <w:t xml:space="preserve">5mm </w:t>
            </w:r>
            <w:r>
              <w:rPr>
                <w:rFonts w:hint="eastAsia"/>
                <w:kern w:val="0"/>
                <w:szCs w:val="21"/>
              </w:rPr>
              <w:t>热镀锌；</w:t>
            </w:r>
          </w:p>
        </w:tc>
        <w:tc>
          <w:tcPr>
            <w:tcW w:w="851" w:type="dxa"/>
            <w:tcBorders>
              <w:top w:val="single" w:sz="4" w:space="0" w:color="auto"/>
              <w:left w:val="single" w:sz="4" w:space="0" w:color="auto"/>
              <w:bottom w:val="single" w:sz="4" w:space="0" w:color="auto"/>
              <w:right w:val="single" w:sz="4" w:space="0" w:color="auto"/>
            </w:tcBorders>
          </w:tcPr>
          <w:p w:rsidR="00354A57" w:rsidRDefault="00FA0421">
            <w:pPr>
              <w:jc w:val="left"/>
              <w:rPr>
                <w:kern w:val="0"/>
                <w:szCs w:val="21"/>
              </w:rPr>
            </w:pPr>
            <w:r>
              <w:rPr>
                <w:kern w:val="0"/>
                <w:szCs w:val="21"/>
              </w:rPr>
              <w:t>9</w:t>
            </w:r>
            <w:r w:rsidR="00A85D8C">
              <w:rPr>
                <w:rFonts w:hint="eastAsia"/>
                <w:kern w:val="0"/>
                <w:szCs w:val="21"/>
              </w:rPr>
              <w:t>件</w:t>
            </w:r>
          </w:p>
        </w:tc>
        <w:tc>
          <w:tcPr>
            <w:tcW w:w="1638"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w:t>
            </w:r>
          </w:p>
          <w:p w:rsidR="00354A57" w:rsidRDefault="00354A57">
            <w:pPr>
              <w:jc w:val="left"/>
              <w:rPr>
                <w:kern w:val="0"/>
                <w:szCs w:val="21"/>
              </w:rPr>
            </w:pPr>
          </w:p>
        </w:tc>
      </w:tr>
      <w:tr w:rsidR="00354A57">
        <w:trPr>
          <w:jc w:val="center"/>
        </w:trPr>
        <w:tc>
          <w:tcPr>
            <w:tcW w:w="690" w:type="dxa"/>
            <w:tcBorders>
              <w:top w:val="single" w:sz="4" w:space="0" w:color="auto"/>
              <w:left w:val="single" w:sz="4" w:space="0" w:color="auto"/>
              <w:bottom w:val="single" w:sz="4" w:space="0" w:color="auto"/>
              <w:right w:val="single" w:sz="4" w:space="0" w:color="auto"/>
            </w:tcBorders>
          </w:tcPr>
          <w:p w:rsidR="00354A57" w:rsidRDefault="00A85D8C">
            <w:pPr>
              <w:jc w:val="center"/>
              <w:rPr>
                <w:kern w:val="0"/>
                <w:szCs w:val="21"/>
              </w:rPr>
            </w:pPr>
            <w:r>
              <w:rPr>
                <w:rFonts w:hint="eastAsia"/>
                <w:kern w:val="0"/>
                <w:szCs w:val="21"/>
              </w:rPr>
              <w:t>3</w:t>
            </w:r>
          </w:p>
        </w:tc>
        <w:tc>
          <w:tcPr>
            <w:tcW w:w="1782" w:type="dxa"/>
            <w:tcBorders>
              <w:top w:val="single" w:sz="4" w:space="0" w:color="auto"/>
              <w:left w:val="single" w:sz="4" w:space="0" w:color="auto"/>
              <w:bottom w:val="single" w:sz="4" w:space="0" w:color="auto"/>
              <w:right w:val="single" w:sz="4" w:space="0" w:color="auto"/>
            </w:tcBorders>
          </w:tcPr>
          <w:p w:rsidR="00354A57" w:rsidRDefault="00A85D8C">
            <w:pPr>
              <w:rPr>
                <w:kern w:val="0"/>
                <w:szCs w:val="21"/>
              </w:rPr>
            </w:pPr>
            <w:r>
              <w:rPr>
                <w:rFonts w:hint="eastAsia"/>
                <w:kern w:val="0"/>
                <w:szCs w:val="21"/>
              </w:rPr>
              <w:t>风管（天</w:t>
            </w:r>
            <w:proofErr w:type="gramStart"/>
            <w:r>
              <w:rPr>
                <w:rFonts w:hint="eastAsia"/>
                <w:kern w:val="0"/>
                <w:szCs w:val="21"/>
              </w:rPr>
              <w:t>圆地</w:t>
            </w:r>
            <w:proofErr w:type="gramEnd"/>
            <w:r>
              <w:rPr>
                <w:rFonts w:hint="eastAsia"/>
                <w:kern w:val="0"/>
                <w:szCs w:val="21"/>
              </w:rPr>
              <w:t>方）</w:t>
            </w:r>
          </w:p>
        </w:tc>
        <w:tc>
          <w:tcPr>
            <w:tcW w:w="3335"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Φ1</w:t>
            </w:r>
            <w:r>
              <w:rPr>
                <w:kern w:val="0"/>
                <w:szCs w:val="21"/>
              </w:rPr>
              <w:t>078mm×</w:t>
            </w:r>
            <w:r>
              <w:rPr>
                <w:rFonts w:hint="eastAsia"/>
                <w:kern w:val="0"/>
                <w:szCs w:val="21"/>
              </w:rPr>
              <w:t>（</w:t>
            </w:r>
            <w:r>
              <w:rPr>
                <w:kern w:val="0"/>
                <w:szCs w:val="21"/>
              </w:rPr>
              <w:t>1230mm×1230mm）×970mm</w:t>
            </w:r>
            <w:r>
              <w:rPr>
                <w:rFonts w:hint="eastAsia"/>
                <w:kern w:val="0"/>
                <w:szCs w:val="21"/>
              </w:rPr>
              <w:t>，</w:t>
            </w:r>
            <w:r>
              <w:rPr>
                <w:rFonts w:asciiTheme="minorEastAsia" w:hAnsiTheme="minorEastAsia" w:hint="eastAsia"/>
                <w:kern w:val="0"/>
                <w:szCs w:val="21"/>
              </w:rPr>
              <w:t>δ</w:t>
            </w:r>
            <w:r>
              <w:rPr>
                <w:rFonts w:hint="eastAsia"/>
                <w:kern w:val="0"/>
                <w:szCs w:val="21"/>
              </w:rPr>
              <w:t>=</w:t>
            </w:r>
            <w:r>
              <w:rPr>
                <w:kern w:val="0"/>
                <w:szCs w:val="21"/>
              </w:rPr>
              <w:t xml:space="preserve">5mm </w:t>
            </w:r>
            <w:r>
              <w:rPr>
                <w:rFonts w:hint="eastAsia"/>
                <w:kern w:val="0"/>
                <w:szCs w:val="21"/>
              </w:rPr>
              <w:t>热镀锌</w:t>
            </w:r>
            <w:r>
              <w:rPr>
                <w:kern w:val="0"/>
                <w:szCs w:val="21"/>
              </w:rPr>
              <w:t>。</w:t>
            </w:r>
          </w:p>
        </w:tc>
        <w:tc>
          <w:tcPr>
            <w:tcW w:w="851"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3件</w:t>
            </w:r>
          </w:p>
        </w:tc>
        <w:tc>
          <w:tcPr>
            <w:tcW w:w="1638" w:type="dxa"/>
            <w:tcBorders>
              <w:top w:val="single" w:sz="4" w:space="0" w:color="auto"/>
              <w:left w:val="single" w:sz="4" w:space="0" w:color="auto"/>
              <w:bottom w:val="single" w:sz="4" w:space="0" w:color="auto"/>
              <w:right w:val="single" w:sz="4" w:space="0" w:color="auto"/>
            </w:tcBorders>
          </w:tcPr>
          <w:p w:rsidR="00354A57" w:rsidRDefault="00A85D8C">
            <w:pPr>
              <w:jc w:val="left"/>
              <w:rPr>
                <w:kern w:val="0"/>
                <w:szCs w:val="21"/>
              </w:rPr>
            </w:pPr>
            <w:r>
              <w:rPr>
                <w:rFonts w:hint="eastAsia"/>
                <w:kern w:val="0"/>
                <w:szCs w:val="21"/>
              </w:rPr>
              <w:t>/</w:t>
            </w:r>
          </w:p>
          <w:p w:rsidR="00354A57" w:rsidRDefault="00354A57">
            <w:pPr>
              <w:jc w:val="left"/>
              <w:rPr>
                <w:kern w:val="0"/>
                <w:szCs w:val="21"/>
              </w:rPr>
            </w:pPr>
          </w:p>
        </w:tc>
      </w:tr>
    </w:tbl>
    <w:p w:rsidR="00354A57" w:rsidRDefault="00A85D8C">
      <w:pPr>
        <w:rPr>
          <w:sz w:val="24"/>
          <w:szCs w:val="24"/>
        </w:rPr>
      </w:pPr>
      <w:r>
        <w:rPr>
          <w:rFonts w:hint="eastAsia"/>
          <w:sz w:val="24"/>
          <w:szCs w:val="24"/>
        </w:rPr>
        <w:t>注：实际尺寸需现场踏勘复核。</w:t>
      </w:r>
    </w:p>
    <w:p w:rsidR="00354A57" w:rsidRDefault="00354A57">
      <w:pPr>
        <w:rPr>
          <w:rFonts w:ascii="黑体" w:eastAsia="黑体" w:hAnsi="黑体"/>
          <w:sz w:val="24"/>
          <w:szCs w:val="24"/>
        </w:rPr>
      </w:pPr>
    </w:p>
    <w:p w:rsidR="00354A57" w:rsidRDefault="00A85D8C">
      <w:pPr>
        <w:rPr>
          <w:rFonts w:ascii="黑体" w:eastAsia="黑体" w:hAnsi="黑体"/>
          <w:sz w:val="24"/>
          <w:szCs w:val="24"/>
        </w:rPr>
      </w:pPr>
      <w:r>
        <w:rPr>
          <w:rFonts w:ascii="黑体" w:eastAsia="黑体" w:hAnsi="黑体" w:hint="eastAsia"/>
          <w:sz w:val="24"/>
          <w:szCs w:val="24"/>
        </w:rPr>
        <w:t>五、技术要求</w:t>
      </w:r>
    </w:p>
    <w:p w:rsidR="00354A57" w:rsidRDefault="00A85D8C">
      <w:pPr>
        <w:ind w:firstLineChars="200" w:firstLine="480"/>
        <w:rPr>
          <w:sz w:val="24"/>
          <w:szCs w:val="24"/>
        </w:rPr>
      </w:pPr>
      <w:r>
        <w:rPr>
          <w:rFonts w:hint="eastAsia"/>
          <w:sz w:val="24"/>
          <w:szCs w:val="24"/>
        </w:rPr>
        <w:t>1、投标单位具备机电安装二级及以上资质；</w:t>
      </w:r>
    </w:p>
    <w:p w:rsidR="00354A57" w:rsidRDefault="00A85D8C">
      <w:pPr>
        <w:ind w:firstLineChars="200" w:firstLine="480"/>
        <w:rPr>
          <w:sz w:val="24"/>
          <w:szCs w:val="24"/>
        </w:rPr>
      </w:pPr>
      <w:r>
        <w:rPr>
          <w:rFonts w:hint="eastAsia"/>
          <w:sz w:val="24"/>
          <w:szCs w:val="24"/>
        </w:rPr>
        <w:t>2、安装所需备件中，双头螺栓</w:t>
      </w:r>
      <w:r w:rsidR="00F15B09">
        <w:rPr>
          <w:rFonts w:hint="eastAsia"/>
          <w:sz w:val="24"/>
          <w:szCs w:val="24"/>
        </w:rPr>
        <w:t>、垫片</w:t>
      </w:r>
      <w:r>
        <w:rPr>
          <w:rFonts w:hint="eastAsia"/>
          <w:sz w:val="24"/>
          <w:szCs w:val="24"/>
        </w:rPr>
        <w:t>由我方提供，其余法兰、风管由乙方提供；所提供的备件需是成品件，不得进行现场加工</w:t>
      </w:r>
      <w:r w:rsidR="00BD47A9">
        <w:rPr>
          <w:rFonts w:hint="eastAsia"/>
          <w:sz w:val="24"/>
          <w:szCs w:val="24"/>
        </w:rPr>
        <w:t>，法兰与风管组焊后整体进行热镀锌</w:t>
      </w:r>
      <w:r>
        <w:rPr>
          <w:rFonts w:hint="eastAsia"/>
          <w:sz w:val="24"/>
          <w:szCs w:val="24"/>
        </w:rPr>
        <w:t>；施工所需工器具、吊具、吊车等由乙方负责；</w:t>
      </w:r>
    </w:p>
    <w:p w:rsidR="00354A57" w:rsidRDefault="00A85D8C">
      <w:pPr>
        <w:ind w:firstLineChars="200" w:firstLine="480"/>
        <w:rPr>
          <w:sz w:val="24"/>
          <w:szCs w:val="24"/>
        </w:rPr>
      </w:pPr>
      <w:r>
        <w:rPr>
          <w:rFonts w:hint="eastAsia"/>
          <w:sz w:val="24"/>
          <w:szCs w:val="24"/>
        </w:rPr>
        <w:t>3、投标单位进行现场踏勘，备件的详细尺寸需现场测量，制作前提供图纸供我方确认后才能进行制造；</w:t>
      </w:r>
    </w:p>
    <w:p w:rsidR="00354A57" w:rsidRDefault="00A85D8C">
      <w:pPr>
        <w:ind w:firstLineChars="200" w:firstLine="480"/>
        <w:rPr>
          <w:sz w:val="24"/>
          <w:szCs w:val="24"/>
        </w:rPr>
      </w:pPr>
      <w:r>
        <w:rPr>
          <w:rFonts w:hint="eastAsia"/>
          <w:sz w:val="24"/>
          <w:szCs w:val="24"/>
        </w:rPr>
        <w:t>4、VLA风管的切割应平齐，焊接前对焊口进行打磨，风管的焊缝需成形美观，无夹渣、裂纹、焊瘤等缺陷；风管对接时应控制尺寸偏差，不得</w:t>
      </w:r>
      <w:proofErr w:type="gramStart"/>
      <w:r>
        <w:rPr>
          <w:rFonts w:hint="eastAsia"/>
          <w:sz w:val="24"/>
          <w:szCs w:val="24"/>
        </w:rPr>
        <w:t>使用撬装强行</w:t>
      </w:r>
      <w:proofErr w:type="gramEnd"/>
      <w:r>
        <w:rPr>
          <w:rFonts w:hint="eastAsia"/>
          <w:sz w:val="24"/>
          <w:szCs w:val="24"/>
        </w:rPr>
        <w:t>进行组对焊接；</w:t>
      </w:r>
    </w:p>
    <w:p w:rsidR="00354A57" w:rsidRDefault="00A85D8C">
      <w:pPr>
        <w:ind w:firstLineChars="200" w:firstLine="480"/>
        <w:rPr>
          <w:sz w:val="24"/>
          <w:szCs w:val="24"/>
        </w:rPr>
      </w:pPr>
      <w:r>
        <w:rPr>
          <w:rFonts w:hint="eastAsia"/>
          <w:sz w:val="24"/>
          <w:szCs w:val="24"/>
        </w:rPr>
        <w:t>5、蝶阀螺栓</w:t>
      </w:r>
      <w:r w:rsidRPr="00A85D8C">
        <w:rPr>
          <w:rFonts w:hint="eastAsia"/>
          <w:sz w:val="24"/>
          <w:szCs w:val="24"/>
        </w:rPr>
        <w:t>预紧时必须对角、均匀、分步拧紧的方法，并用扭矩扳手按规定的扭矩值检查螺栓预紧扭矩</w:t>
      </w:r>
      <w:r>
        <w:rPr>
          <w:rFonts w:hint="eastAsia"/>
          <w:sz w:val="24"/>
          <w:szCs w:val="24"/>
        </w:rPr>
        <w:t>；</w:t>
      </w:r>
    </w:p>
    <w:p w:rsidR="00354A57" w:rsidRDefault="00A85D8C">
      <w:pPr>
        <w:ind w:firstLineChars="200" w:firstLine="480"/>
        <w:rPr>
          <w:sz w:val="24"/>
          <w:szCs w:val="24"/>
        </w:rPr>
      </w:pPr>
      <w:r>
        <w:rPr>
          <w:rFonts w:hint="eastAsia"/>
          <w:sz w:val="24"/>
          <w:szCs w:val="24"/>
        </w:rPr>
        <w:t>6、每对蝶阀法兰需用铜片制作跨接线2道。</w:t>
      </w:r>
    </w:p>
    <w:p w:rsidR="00354A57" w:rsidRDefault="00354A57">
      <w:pPr>
        <w:ind w:firstLineChars="200" w:firstLine="480"/>
        <w:rPr>
          <w:sz w:val="24"/>
          <w:szCs w:val="24"/>
        </w:rPr>
      </w:pPr>
    </w:p>
    <w:p w:rsidR="00354A57" w:rsidRDefault="00A85D8C">
      <w:pPr>
        <w:rPr>
          <w:rFonts w:ascii="黑体" w:eastAsia="黑体" w:hAnsi="黑体"/>
          <w:sz w:val="24"/>
          <w:szCs w:val="24"/>
        </w:rPr>
      </w:pPr>
      <w:r>
        <w:rPr>
          <w:rFonts w:ascii="黑体" w:eastAsia="黑体" w:hAnsi="黑体" w:hint="eastAsia"/>
          <w:sz w:val="24"/>
          <w:szCs w:val="24"/>
        </w:rPr>
        <w:t>六、安全要求</w:t>
      </w:r>
    </w:p>
    <w:p w:rsidR="00354A57" w:rsidRDefault="00A85D8C">
      <w:pPr>
        <w:ind w:firstLineChars="200" w:firstLine="480"/>
        <w:rPr>
          <w:sz w:val="24"/>
          <w:szCs w:val="24"/>
        </w:rPr>
      </w:pPr>
      <w:r>
        <w:rPr>
          <w:rFonts w:hint="eastAsia"/>
          <w:sz w:val="24"/>
          <w:szCs w:val="24"/>
        </w:rPr>
        <w:t>1、入场前由承包单位提交施工方案，施工方案应包含施工安全技术方案，提交给我公司相关部门审核通过后才能入场施工，施工过程中严格按照方案要求进行；</w:t>
      </w:r>
    </w:p>
    <w:p w:rsidR="00354A57" w:rsidRDefault="00A85D8C">
      <w:pPr>
        <w:ind w:firstLineChars="200" w:firstLine="480"/>
        <w:rPr>
          <w:sz w:val="24"/>
          <w:szCs w:val="24"/>
        </w:rPr>
      </w:pPr>
      <w:r>
        <w:rPr>
          <w:rFonts w:hint="eastAsia"/>
          <w:sz w:val="24"/>
          <w:szCs w:val="24"/>
        </w:rPr>
        <w:t>2</w:t>
      </w:r>
      <w:r>
        <w:rPr>
          <w:sz w:val="24"/>
          <w:szCs w:val="24"/>
        </w:rPr>
        <w:t>．昆</w:t>
      </w:r>
      <w:proofErr w:type="gramStart"/>
      <w:r>
        <w:rPr>
          <w:sz w:val="24"/>
          <w:szCs w:val="24"/>
        </w:rPr>
        <w:t>纤</w:t>
      </w:r>
      <w:proofErr w:type="gramEnd"/>
      <w:r>
        <w:rPr>
          <w:sz w:val="24"/>
          <w:szCs w:val="24"/>
        </w:rPr>
        <w:t xml:space="preserve">安全要求: </w:t>
      </w:r>
    </w:p>
    <w:p w:rsidR="00354A57" w:rsidRDefault="00A85D8C" w:rsidP="002B6381">
      <w:pPr>
        <w:ind w:firstLineChars="200" w:firstLine="480"/>
        <w:rPr>
          <w:rFonts w:hint="eastAsia"/>
          <w:sz w:val="24"/>
          <w:szCs w:val="24"/>
        </w:rPr>
      </w:pPr>
      <w:r>
        <w:rPr>
          <w:sz w:val="24"/>
          <w:szCs w:val="24"/>
        </w:rPr>
        <w:lastRenderedPageBreak/>
        <w:t xml:space="preserve">1)  </w:t>
      </w:r>
      <w:r w:rsidR="002B6381" w:rsidRPr="002B6381">
        <w:rPr>
          <w:rFonts w:hint="eastAsia"/>
          <w:sz w:val="24"/>
          <w:szCs w:val="24"/>
        </w:rPr>
        <w:t>项目施工时施工单位除严格执行国家相关安全规范外，还应严格执行昆</w:t>
      </w:r>
      <w:proofErr w:type="gramStart"/>
      <w:r w:rsidR="002B6381" w:rsidRPr="002B6381">
        <w:rPr>
          <w:rFonts w:hint="eastAsia"/>
          <w:sz w:val="24"/>
          <w:szCs w:val="24"/>
        </w:rPr>
        <w:t>纤</w:t>
      </w:r>
      <w:proofErr w:type="gramEnd"/>
      <w:r w:rsidR="002B6381" w:rsidRPr="002B6381">
        <w:rPr>
          <w:rFonts w:hint="eastAsia"/>
          <w:sz w:val="24"/>
          <w:szCs w:val="24"/>
        </w:rPr>
        <w:t>安全管理制度及《现场施工检查、监护表》《移动电器检查（监护）表》及《临时用电申请表》《昆纤公司项目隐蔽工程随工验收单》的安全要求。施工单位应指定安全员进行监督，并每周进行不少于</w:t>
      </w:r>
      <w:r w:rsidR="002B6381" w:rsidRPr="002B6381">
        <w:rPr>
          <w:sz w:val="24"/>
          <w:szCs w:val="24"/>
        </w:rPr>
        <w:t>1次《现场施工检查、监护表》的填写上报项目负责人。</w:t>
      </w:r>
    </w:p>
    <w:p w:rsidR="00354A57" w:rsidRDefault="00A85D8C">
      <w:pPr>
        <w:ind w:firstLineChars="200" w:firstLine="480"/>
        <w:rPr>
          <w:sz w:val="24"/>
          <w:szCs w:val="24"/>
        </w:rPr>
      </w:pPr>
      <w:r>
        <w:rPr>
          <w:sz w:val="24"/>
          <w:szCs w:val="24"/>
        </w:rPr>
        <w:t>2)</w:t>
      </w:r>
      <w:r>
        <w:rPr>
          <w:sz w:val="24"/>
          <w:szCs w:val="24"/>
        </w:rPr>
        <w:tab/>
      </w:r>
      <w:r w:rsidR="002B6381" w:rsidRPr="002B6381">
        <w:rPr>
          <w:sz w:val="24"/>
          <w:szCs w:val="24"/>
        </w:rPr>
        <w:t>如果乙方违反施工安全方案、操作规程或违反甲方防火、防静电及其它厂纪厂规，将视为违反《承包商环境、健康、安全协议》。</w:t>
      </w:r>
    </w:p>
    <w:p w:rsidR="00354A57" w:rsidRDefault="00A85D8C">
      <w:pPr>
        <w:ind w:firstLineChars="200" w:firstLine="480"/>
        <w:rPr>
          <w:sz w:val="24"/>
          <w:szCs w:val="24"/>
        </w:rPr>
      </w:pPr>
      <w:r>
        <w:rPr>
          <w:sz w:val="24"/>
          <w:szCs w:val="24"/>
        </w:rPr>
        <w:t>3)</w:t>
      </w:r>
      <w:r>
        <w:rPr>
          <w:sz w:val="24"/>
          <w:szCs w:val="24"/>
        </w:rPr>
        <w:tab/>
      </w:r>
      <w:r w:rsidR="002B6381" w:rsidRPr="002B6381">
        <w:rPr>
          <w:sz w:val="24"/>
          <w:szCs w:val="24"/>
        </w:rPr>
        <w:t>报价时注意：施工中涉及搭拆脚手架工程的，脚手架需选用昆</w:t>
      </w:r>
      <w:proofErr w:type="gramStart"/>
      <w:r w:rsidR="002B6381" w:rsidRPr="002B6381">
        <w:rPr>
          <w:sz w:val="24"/>
          <w:szCs w:val="24"/>
        </w:rPr>
        <w:t>纤</w:t>
      </w:r>
      <w:proofErr w:type="gramEnd"/>
      <w:r w:rsidR="002B6381" w:rsidRPr="002B6381">
        <w:rPr>
          <w:sz w:val="24"/>
          <w:szCs w:val="24"/>
        </w:rPr>
        <w:t>提供的</w:t>
      </w:r>
      <w:proofErr w:type="gramStart"/>
      <w:r w:rsidR="002B6381" w:rsidRPr="002B6381">
        <w:rPr>
          <w:sz w:val="24"/>
          <w:szCs w:val="24"/>
        </w:rPr>
        <w:t>承插型盘扣式</w:t>
      </w:r>
      <w:proofErr w:type="gramEnd"/>
      <w:r w:rsidR="002B6381" w:rsidRPr="002B6381">
        <w:rPr>
          <w:sz w:val="24"/>
          <w:szCs w:val="24"/>
        </w:rPr>
        <w:t>钢管支架（含钢管、扣件、钢跳板等），乙方报价时只报搭设和拆除的人工费及安全网等费用（安全网由乙方提供）、否则在报价预算书审核时，由昆</w:t>
      </w:r>
      <w:proofErr w:type="gramStart"/>
      <w:r w:rsidR="002B6381" w:rsidRPr="002B6381">
        <w:rPr>
          <w:sz w:val="24"/>
          <w:szCs w:val="24"/>
        </w:rPr>
        <w:t>纤</w:t>
      </w:r>
      <w:proofErr w:type="gramEnd"/>
      <w:r w:rsidR="002B6381" w:rsidRPr="002B6381">
        <w:rPr>
          <w:sz w:val="24"/>
          <w:szCs w:val="24"/>
        </w:rPr>
        <w:t>扣减。</w:t>
      </w:r>
    </w:p>
    <w:p w:rsidR="00354A57" w:rsidRDefault="00A85D8C">
      <w:pPr>
        <w:ind w:firstLineChars="200" w:firstLine="480"/>
        <w:rPr>
          <w:sz w:val="24"/>
          <w:szCs w:val="24"/>
        </w:rPr>
      </w:pPr>
      <w:r>
        <w:rPr>
          <w:rFonts w:hint="eastAsia"/>
          <w:sz w:val="24"/>
          <w:szCs w:val="24"/>
        </w:rPr>
        <w:t>3、中标单位必须为每一位入检修工人员配备符合我公司要求的劳保用品，包括安全帽、防静电服、防静电鞋等；</w:t>
      </w:r>
    </w:p>
    <w:p w:rsidR="00354A57" w:rsidRDefault="00A85D8C">
      <w:pPr>
        <w:ind w:firstLineChars="200" w:firstLine="480"/>
        <w:rPr>
          <w:sz w:val="24"/>
          <w:szCs w:val="24"/>
        </w:rPr>
      </w:pPr>
      <w:r>
        <w:rPr>
          <w:rFonts w:hint="eastAsia"/>
          <w:sz w:val="24"/>
          <w:szCs w:val="24"/>
        </w:rPr>
        <w:t>4、中标单位需提前</w:t>
      </w:r>
      <w:r>
        <w:rPr>
          <w:sz w:val="24"/>
          <w:szCs w:val="24"/>
        </w:rPr>
        <w:t>3-5天进场接受安全培训和技术交底工作</w:t>
      </w:r>
      <w:r>
        <w:rPr>
          <w:rFonts w:hint="eastAsia"/>
          <w:sz w:val="24"/>
          <w:szCs w:val="24"/>
        </w:rPr>
        <w:t>，完成我公司三级安全教育培训，取得上岗证后才能进入施工场地，施工期间服从昆</w:t>
      </w:r>
      <w:proofErr w:type="gramStart"/>
      <w:r>
        <w:rPr>
          <w:rFonts w:hint="eastAsia"/>
          <w:sz w:val="24"/>
          <w:szCs w:val="24"/>
        </w:rPr>
        <w:t>纤</w:t>
      </w:r>
      <w:proofErr w:type="gramEnd"/>
      <w:r>
        <w:rPr>
          <w:rFonts w:hint="eastAsia"/>
          <w:sz w:val="24"/>
          <w:szCs w:val="24"/>
        </w:rPr>
        <w:t>的管理；</w:t>
      </w:r>
      <w:r>
        <w:rPr>
          <w:sz w:val="24"/>
          <w:szCs w:val="24"/>
        </w:rPr>
        <w:t xml:space="preserve"> </w:t>
      </w:r>
    </w:p>
    <w:p w:rsidR="00354A57" w:rsidRDefault="00A85D8C">
      <w:pPr>
        <w:ind w:firstLineChars="200" w:firstLine="480"/>
        <w:rPr>
          <w:sz w:val="24"/>
          <w:szCs w:val="24"/>
        </w:rPr>
      </w:pPr>
      <w:r>
        <w:rPr>
          <w:rFonts w:hint="eastAsia"/>
          <w:sz w:val="24"/>
          <w:szCs w:val="24"/>
        </w:rPr>
        <w:t>5、中标单位必须详细踏勘现场，提前做好施工准备，按公司安全管理要求2米以上作业需要提前搭设脚手架，属登高作业的必须办理许可作业证，并做好安全防护措施；</w:t>
      </w:r>
      <w:r>
        <w:rPr>
          <w:sz w:val="24"/>
          <w:szCs w:val="24"/>
        </w:rPr>
        <w:t xml:space="preserve"> </w:t>
      </w:r>
    </w:p>
    <w:p w:rsidR="00354A57" w:rsidRDefault="00A85D8C">
      <w:pPr>
        <w:ind w:firstLineChars="200" w:firstLine="480"/>
        <w:rPr>
          <w:sz w:val="24"/>
          <w:szCs w:val="24"/>
        </w:rPr>
      </w:pPr>
      <w:r>
        <w:rPr>
          <w:rFonts w:hint="eastAsia"/>
          <w:sz w:val="24"/>
          <w:szCs w:val="24"/>
        </w:rPr>
        <w:t>6、用电工具需要由电气专业检查合格后才能带入，插头使用防爆插头，电缆不得有接头，并需要配置漏电保护器。不得擅自进行取电，必须由我方专业人员指导进行相应工作；</w:t>
      </w:r>
    </w:p>
    <w:p w:rsidR="00354A57" w:rsidRDefault="00A85D8C">
      <w:pPr>
        <w:ind w:firstLineChars="200" w:firstLine="480"/>
        <w:rPr>
          <w:sz w:val="24"/>
          <w:szCs w:val="24"/>
        </w:rPr>
      </w:pPr>
      <w:r>
        <w:rPr>
          <w:rFonts w:hint="eastAsia"/>
          <w:sz w:val="24"/>
          <w:szCs w:val="24"/>
        </w:rPr>
        <w:t>7、</w:t>
      </w:r>
      <w:r>
        <w:rPr>
          <w:rFonts w:hint="eastAsia"/>
          <w:b/>
          <w:sz w:val="24"/>
          <w:szCs w:val="24"/>
        </w:rPr>
        <w:t>施工区域属于易燃易爆炸区域</w:t>
      </w:r>
      <w:r>
        <w:rPr>
          <w:rFonts w:hint="eastAsia"/>
          <w:sz w:val="24"/>
          <w:szCs w:val="24"/>
        </w:rPr>
        <w:t>，会产生明火及发热的作业需要办理动火</w:t>
      </w:r>
      <w:r>
        <w:rPr>
          <w:rFonts w:hint="eastAsia"/>
          <w:sz w:val="24"/>
          <w:szCs w:val="24"/>
        </w:rPr>
        <w:lastRenderedPageBreak/>
        <w:t>作业许可并采取防护措施，动火作业签字完成，防护措施完整有效，并有监护人员在现场才能进行作业。禁止擅自进行热作业，由此导致的安全问题由施工单位负责。</w:t>
      </w:r>
    </w:p>
    <w:p w:rsidR="00354A57" w:rsidRDefault="00354A57">
      <w:pPr>
        <w:rPr>
          <w:sz w:val="24"/>
          <w:szCs w:val="24"/>
        </w:rPr>
      </w:pPr>
    </w:p>
    <w:p w:rsidR="00354A57" w:rsidRDefault="00A85D8C">
      <w:pPr>
        <w:rPr>
          <w:rFonts w:ascii="黑体" w:eastAsia="黑体" w:hAnsi="黑体"/>
          <w:sz w:val="24"/>
          <w:szCs w:val="24"/>
        </w:rPr>
      </w:pPr>
      <w:r>
        <w:rPr>
          <w:rFonts w:ascii="黑体" w:eastAsia="黑体" w:hAnsi="黑体" w:hint="eastAsia"/>
          <w:sz w:val="24"/>
          <w:szCs w:val="24"/>
        </w:rPr>
        <w:t>七、货期</w:t>
      </w:r>
    </w:p>
    <w:p w:rsidR="00354A57" w:rsidRDefault="00A85D8C">
      <w:pPr>
        <w:ind w:firstLineChars="200" w:firstLine="480"/>
        <w:rPr>
          <w:sz w:val="24"/>
          <w:szCs w:val="24"/>
        </w:rPr>
      </w:pPr>
      <w:proofErr w:type="gramStart"/>
      <w:r>
        <w:rPr>
          <w:rFonts w:hint="eastAsia"/>
          <w:sz w:val="24"/>
          <w:szCs w:val="24"/>
        </w:rPr>
        <w:t>2026年3月底前乙供备件</w:t>
      </w:r>
      <w:proofErr w:type="gramEnd"/>
      <w:r>
        <w:rPr>
          <w:rFonts w:hint="eastAsia"/>
          <w:sz w:val="24"/>
          <w:szCs w:val="24"/>
        </w:rPr>
        <w:t>需全部到货，4月13日—17日大修停车期间完成现场安装施工。</w:t>
      </w:r>
    </w:p>
    <w:p w:rsidR="00354A57" w:rsidRDefault="00354A57">
      <w:pPr>
        <w:rPr>
          <w:sz w:val="24"/>
          <w:szCs w:val="24"/>
        </w:rPr>
      </w:pPr>
    </w:p>
    <w:p w:rsidR="00354A57" w:rsidRDefault="00A85D8C">
      <w:pPr>
        <w:rPr>
          <w:rFonts w:ascii="黑体" w:eastAsia="黑体" w:hAnsi="黑体"/>
          <w:sz w:val="24"/>
          <w:szCs w:val="24"/>
        </w:rPr>
      </w:pPr>
      <w:r>
        <w:rPr>
          <w:rFonts w:ascii="黑体" w:eastAsia="黑体" w:hAnsi="黑体" w:hint="eastAsia"/>
          <w:sz w:val="24"/>
          <w:szCs w:val="24"/>
        </w:rPr>
        <w:t>八、质量及验收</w:t>
      </w:r>
    </w:p>
    <w:p w:rsidR="00354A57" w:rsidRDefault="00A85D8C">
      <w:pPr>
        <w:widowControl/>
        <w:ind w:firstLineChars="200" w:firstLine="480"/>
        <w:jc w:val="left"/>
        <w:rPr>
          <w:sz w:val="24"/>
          <w:szCs w:val="24"/>
        </w:rPr>
      </w:pPr>
      <w:r>
        <w:rPr>
          <w:rFonts w:hint="eastAsia"/>
          <w:sz w:val="24"/>
          <w:szCs w:val="24"/>
        </w:rPr>
        <w:t>1、按照《</w:t>
      </w:r>
      <w:r>
        <w:rPr>
          <w:sz w:val="24"/>
          <w:szCs w:val="24"/>
        </w:rPr>
        <w:t xml:space="preserve">GB 50235-2010 </w:t>
      </w:r>
      <w:r>
        <w:rPr>
          <w:rFonts w:hint="eastAsia"/>
          <w:sz w:val="24"/>
          <w:szCs w:val="24"/>
        </w:rPr>
        <w:t>工业金属管道工程施工规范》的相关要求对管道进行验收；不得出现介质泄漏情况。</w:t>
      </w:r>
    </w:p>
    <w:p w:rsidR="00354A57" w:rsidRDefault="00354A57">
      <w:pPr>
        <w:widowControl/>
        <w:ind w:firstLineChars="200" w:firstLine="480"/>
        <w:jc w:val="left"/>
        <w:rPr>
          <w:sz w:val="24"/>
          <w:szCs w:val="24"/>
        </w:rPr>
      </w:pPr>
    </w:p>
    <w:p w:rsidR="00354A57" w:rsidRDefault="00A85D8C">
      <w:pPr>
        <w:rPr>
          <w:rFonts w:ascii="黑体" w:eastAsia="黑体" w:hAnsi="黑体"/>
          <w:sz w:val="24"/>
          <w:szCs w:val="24"/>
        </w:rPr>
      </w:pPr>
      <w:r>
        <w:rPr>
          <w:rFonts w:ascii="黑体" w:eastAsia="黑体" w:hAnsi="黑体" w:hint="eastAsia"/>
          <w:sz w:val="24"/>
          <w:szCs w:val="24"/>
        </w:rPr>
        <w:t>九、质保期</w:t>
      </w:r>
    </w:p>
    <w:p w:rsidR="00354A57" w:rsidRDefault="00A85D8C">
      <w:pPr>
        <w:widowControl/>
        <w:ind w:firstLineChars="200" w:firstLine="480"/>
        <w:jc w:val="left"/>
        <w:rPr>
          <w:sz w:val="24"/>
          <w:szCs w:val="24"/>
        </w:rPr>
      </w:pPr>
      <w:r>
        <w:rPr>
          <w:rFonts w:hint="eastAsia"/>
          <w:sz w:val="24"/>
          <w:szCs w:val="24"/>
        </w:rPr>
        <w:t>验收合格之日起1</w:t>
      </w:r>
      <w:r>
        <w:rPr>
          <w:sz w:val="24"/>
          <w:szCs w:val="24"/>
        </w:rPr>
        <w:t>2</w:t>
      </w:r>
      <w:r>
        <w:rPr>
          <w:rFonts w:hint="eastAsia"/>
          <w:sz w:val="24"/>
          <w:szCs w:val="24"/>
        </w:rPr>
        <w:t>个月。</w:t>
      </w:r>
      <w:r>
        <w:rPr>
          <w:sz w:val="24"/>
          <w:szCs w:val="24"/>
        </w:rPr>
        <w:br w:type="page"/>
      </w:r>
    </w:p>
    <w:p w:rsidR="00A52C5F" w:rsidRPr="00A52C5F" w:rsidRDefault="00A52C5F" w:rsidP="00A52C5F">
      <w:pPr>
        <w:widowControl/>
        <w:rPr>
          <w:rFonts w:ascii="宋体" w:eastAsia="宋体" w:hAnsi="宋体" w:cs="宋体"/>
          <w:b/>
          <w:bCs/>
          <w:kern w:val="0"/>
          <w:sz w:val="24"/>
          <w:szCs w:val="24"/>
        </w:rPr>
      </w:pPr>
      <w:r w:rsidRPr="00A52C5F">
        <w:rPr>
          <w:rFonts w:ascii="宋体" w:eastAsia="宋体" w:hAnsi="宋体" w:cs="宋体" w:hint="eastAsia"/>
          <w:b/>
          <w:bCs/>
          <w:kern w:val="0"/>
          <w:sz w:val="24"/>
          <w:szCs w:val="24"/>
        </w:rPr>
        <w:lastRenderedPageBreak/>
        <w:t>附件一：</w:t>
      </w:r>
    </w:p>
    <w:p w:rsidR="00A52C5F" w:rsidRPr="00A52C5F" w:rsidRDefault="00A52C5F" w:rsidP="00575C2F">
      <w:pPr>
        <w:widowControl/>
        <w:rPr>
          <w:rFonts w:ascii="宋体" w:eastAsia="宋体" w:hAnsi="宋体" w:cs="宋体"/>
          <w:b/>
          <w:bCs/>
          <w:kern w:val="0"/>
          <w:sz w:val="24"/>
          <w:szCs w:val="24"/>
        </w:rPr>
      </w:pPr>
    </w:p>
    <w:p w:rsidR="00A52C5F" w:rsidRPr="00A52C5F" w:rsidRDefault="00A52C5F" w:rsidP="00575C2F">
      <w:pPr>
        <w:widowControl/>
        <w:jc w:val="center"/>
        <w:rPr>
          <w:rFonts w:ascii="宋体" w:eastAsia="宋体" w:hAnsi="宋体" w:cs="宋体"/>
          <w:b/>
          <w:bCs/>
          <w:kern w:val="0"/>
          <w:sz w:val="24"/>
          <w:szCs w:val="24"/>
        </w:rPr>
      </w:pPr>
      <w:r w:rsidRPr="00A52C5F">
        <w:rPr>
          <w:rFonts w:ascii="宋体" w:eastAsia="宋体" w:hAnsi="宋体" w:cs="宋体" w:hint="eastAsia"/>
          <w:b/>
          <w:bCs/>
          <w:kern w:val="0"/>
          <w:sz w:val="24"/>
          <w:szCs w:val="24"/>
        </w:rPr>
        <w:t>承包商入厂基本安全要求</w:t>
      </w:r>
    </w:p>
    <w:p w:rsidR="00A52C5F" w:rsidRPr="00A52C5F" w:rsidRDefault="00A52C5F" w:rsidP="00575C2F">
      <w:pPr>
        <w:widowControl/>
        <w:rPr>
          <w:rFonts w:ascii="宋体" w:eastAsia="宋体" w:hAnsi="宋体" w:cs="宋体"/>
          <w:b/>
          <w:bCs/>
          <w:kern w:val="0"/>
          <w:sz w:val="24"/>
          <w:szCs w:val="24"/>
        </w:rPr>
      </w:pPr>
      <w:r w:rsidRPr="00A52C5F">
        <w:rPr>
          <w:rFonts w:ascii="宋体" w:eastAsia="宋体" w:hAnsi="宋体" w:cs="宋体" w:hint="eastAsia"/>
          <w:b/>
          <w:bCs/>
          <w:kern w:val="0"/>
          <w:sz w:val="24"/>
          <w:szCs w:val="24"/>
        </w:rPr>
        <w:t>一、承包商</w:t>
      </w:r>
      <w:r w:rsidRPr="00A52C5F">
        <w:rPr>
          <w:rFonts w:ascii="宋体" w:eastAsia="宋体" w:hAnsi="宋体" w:cs="宋体"/>
          <w:b/>
          <w:bCs/>
          <w:kern w:val="0"/>
          <w:sz w:val="24"/>
          <w:szCs w:val="24"/>
        </w:rPr>
        <w:t>PPE要求</w:t>
      </w:r>
    </w:p>
    <w:p w:rsidR="00A52C5F" w:rsidRPr="00A52C5F" w:rsidRDefault="00A52C5F" w:rsidP="00575C2F">
      <w:pPr>
        <w:widowControl/>
        <w:ind w:firstLineChars="200" w:firstLine="480"/>
        <w:jc w:val="left"/>
        <w:rPr>
          <w:sz w:val="24"/>
          <w:szCs w:val="24"/>
        </w:rPr>
      </w:pPr>
      <w:r w:rsidRPr="00A52C5F">
        <w:rPr>
          <w:sz w:val="24"/>
          <w:szCs w:val="24"/>
        </w:rPr>
        <w:t>1、穿着符合施工区域要求的工作服，如防静电、防酸碱、防烫、防尘等；</w:t>
      </w:r>
    </w:p>
    <w:p w:rsidR="00A52C5F" w:rsidRPr="00A52C5F" w:rsidRDefault="00A52C5F" w:rsidP="00575C2F">
      <w:pPr>
        <w:widowControl/>
        <w:ind w:firstLineChars="200" w:firstLine="480"/>
        <w:jc w:val="left"/>
        <w:rPr>
          <w:sz w:val="24"/>
          <w:szCs w:val="24"/>
        </w:rPr>
      </w:pPr>
      <w:r w:rsidRPr="00A52C5F">
        <w:rPr>
          <w:sz w:val="24"/>
          <w:szCs w:val="24"/>
        </w:rPr>
        <w:t>2、穿着符合施工区域安全要求的劳保鞋，如防静电鞋、绝缘鞋等，</w:t>
      </w:r>
      <w:proofErr w:type="gramStart"/>
      <w:r w:rsidRPr="00A52C5F">
        <w:rPr>
          <w:sz w:val="24"/>
          <w:szCs w:val="24"/>
        </w:rPr>
        <w:t>劳保鞋需具有</w:t>
      </w:r>
      <w:proofErr w:type="gramEnd"/>
      <w:r w:rsidRPr="00A52C5F">
        <w:rPr>
          <w:sz w:val="24"/>
          <w:szCs w:val="24"/>
        </w:rPr>
        <w:t>防砸、防穿刺功能；</w:t>
      </w:r>
    </w:p>
    <w:p w:rsidR="00A52C5F" w:rsidRPr="00A52C5F" w:rsidRDefault="00A52C5F" w:rsidP="00575C2F">
      <w:pPr>
        <w:widowControl/>
        <w:ind w:firstLineChars="200" w:firstLine="480"/>
        <w:jc w:val="left"/>
        <w:rPr>
          <w:sz w:val="24"/>
          <w:szCs w:val="24"/>
        </w:rPr>
      </w:pPr>
      <w:r w:rsidRPr="00A52C5F">
        <w:rPr>
          <w:sz w:val="24"/>
          <w:szCs w:val="24"/>
        </w:rPr>
        <w:t>3、佩戴符合国家标准的安全帽；</w:t>
      </w:r>
    </w:p>
    <w:p w:rsidR="00A52C5F" w:rsidRPr="00A52C5F" w:rsidRDefault="00A52C5F" w:rsidP="00575C2F">
      <w:pPr>
        <w:widowControl/>
        <w:ind w:firstLineChars="200" w:firstLine="480"/>
        <w:jc w:val="left"/>
        <w:rPr>
          <w:sz w:val="24"/>
          <w:szCs w:val="24"/>
        </w:rPr>
      </w:pPr>
      <w:r w:rsidRPr="00A52C5F">
        <w:rPr>
          <w:sz w:val="24"/>
          <w:szCs w:val="24"/>
        </w:rPr>
        <w:t>4、根据项目风险识别，配备防冲击眼镜、防护面罩、防尘口罩、防有机气体口罩、劳保手套、五点式安全带、防坠器等；</w:t>
      </w:r>
    </w:p>
    <w:p w:rsidR="00A52C5F" w:rsidRPr="00A52C5F" w:rsidRDefault="00A52C5F" w:rsidP="00575C2F">
      <w:pPr>
        <w:widowControl/>
        <w:rPr>
          <w:rFonts w:ascii="宋体" w:eastAsia="宋体" w:hAnsi="宋体" w:cs="宋体"/>
          <w:b/>
          <w:bCs/>
          <w:kern w:val="0"/>
          <w:sz w:val="24"/>
          <w:szCs w:val="24"/>
        </w:rPr>
      </w:pPr>
      <w:r w:rsidRPr="00A52C5F">
        <w:rPr>
          <w:rFonts w:ascii="宋体" w:eastAsia="宋体" w:hAnsi="宋体" w:cs="宋体" w:hint="eastAsia"/>
          <w:b/>
          <w:bCs/>
          <w:kern w:val="0"/>
          <w:sz w:val="24"/>
          <w:szCs w:val="24"/>
        </w:rPr>
        <w:t>二、承包商行为要求</w:t>
      </w:r>
    </w:p>
    <w:p w:rsidR="00A52C5F" w:rsidRPr="00A52C5F" w:rsidRDefault="00A52C5F" w:rsidP="00575C2F">
      <w:pPr>
        <w:widowControl/>
        <w:ind w:firstLineChars="200" w:firstLine="480"/>
        <w:jc w:val="left"/>
        <w:rPr>
          <w:sz w:val="24"/>
          <w:szCs w:val="24"/>
        </w:rPr>
      </w:pPr>
      <w:r w:rsidRPr="00A52C5F">
        <w:rPr>
          <w:sz w:val="24"/>
          <w:szCs w:val="24"/>
        </w:rPr>
        <w:t>1、严禁游动吸烟；</w:t>
      </w:r>
    </w:p>
    <w:p w:rsidR="00A52C5F" w:rsidRPr="00A52C5F" w:rsidRDefault="00A52C5F" w:rsidP="00575C2F">
      <w:pPr>
        <w:widowControl/>
        <w:ind w:firstLineChars="200" w:firstLine="480"/>
        <w:jc w:val="left"/>
        <w:rPr>
          <w:sz w:val="24"/>
          <w:szCs w:val="24"/>
        </w:rPr>
      </w:pPr>
      <w:r w:rsidRPr="00A52C5F">
        <w:rPr>
          <w:sz w:val="24"/>
          <w:szCs w:val="24"/>
        </w:rPr>
        <w:t>2、严禁在防火防爆区内使用非防爆手机及非防爆电气设备；</w:t>
      </w:r>
    </w:p>
    <w:p w:rsidR="00A52C5F" w:rsidRPr="00A52C5F" w:rsidRDefault="00A52C5F" w:rsidP="00575C2F">
      <w:pPr>
        <w:widowControl/>
        <w:ind w:firstLineChars="200" w:firstLine="480"/>
        <w:jc w:val="left"/>
        <w:rPr>
          <w:sz w:val="24"/>
          <w:szCs w:val="24"/>
        </w:rPr>
      </w:pPr>
      <w:r w:rsidRPr="00A52C5F">
        <w:rPr>
          <w:sz w:val="24"/>
          <w:szCs w:val="24"/>
        </w:rPr>
        <w:t>3、严禁进入与工作无关的区域或房间；</w:t>
      </w:r>
    </w:p>
    <w:p w:rsidR="00A52C5F" w:rsidRPr="00A52C5F" w:rsidRDefault="00A52C5F" w:rsidP="00575C2F">
      <w:pPr>
        <w:widowControl/>
        <w:ind w:firstLineChars="200" w:firstLine="480"/>
        <w:jc w:val="left"/>
        <w:rPr>
          <w:sz w:val="24"/>
          <w:szCs w:val="24"/>
        </w:rPr>
      </w:pPr>
      <w:r w:rsidRPr="00A52C5F">
        <w:rPr>
          <w:sz w:val="24"/>
          <w:szCs w:val="24"/>
        </w:rPr>
        <w:t>4、严禁触碰或操作与工作无关的设备和设施；</w:t>
      </w:r>
    </w:p>
    <w:p w:rsidR="00A52C5F" w:rsidRPr="00A52C5F" w:rsidRDefault="00A52C5F" w:rsidP="00575C2F">
      <w:pPr>
        <w:widowControl/>
        <w:ind w:firstLineChars="200" w:firstLine="480"/>
        <w:jc w:val="left"/>
        <w:rPr>
          <w:sz w:val="24"/>
          <w:szCs w:val="24"/>
        </w:rPr>
      </w:pPr>
      <w:r w:rsidRPr="00A52C5F">
        <w:rPr>
          <w:sz w:val="24"/>
          <w:szCs w:val="24"/>
        </w:rPr>
        <w:t>5、严禁在施工现场就餐、睡觉或做其它与工作无关的事；</w:t>
      </w:r>
    </w:p>
    <w:p w:rsidR="00A52C5F" w:rsidRPr="00A52C5F" w:rsidRDefault="00A52C5F" w:rsidP="00575C2F">
      <w:pPr>
        <w:widowControl/>
        <w:ind w:firstLineChars="200" w:firstLine="480"/>
        <w:jc w:val="left"/>
        <w:rPr>
          <w:sz w:val="24"/>
          <w:szCs w:val="24"/>
        </w:rPr>
      </w:pPr>
      <w:r w:rsidRPr="00A52C5F">
        <w:rPr>
          <w:sz w:val="24"/>
          <w:szCs w:val="24"/>
        </w:rPr>
        <w:t>6、严禁用饮料瓶盛装化学品带入工作现场；</w:t>
      </w:r>
    </w:p>
    <w:p w:rsidR="00A52C5F" w:rsidRPr="00A52C5F" w:rsidRDefault="00A52C5F" w:rsidP="00575C2F">
      <w:pPr>
        <w:widowControl/>
        <w:ind w:firstLineChars="200" w:firstLine="480"/>
        <w:jc w:val="left"/>
        <w:rPr>
          <w:sz w:val="24"/>
          <w:szCs w:val="24"/>
        </w:rPr>
      </w:pPr>
      <w:r w:rsidRPr="00A52C5F">
        <w:rPr>
          <w:sz w:val="24"/>
          <w:szCs w:val="24"/>
        </w:rPr>
        <w:t>7、带入公司的电动工器具均需要维修保障部对应的专业工程师进行检查，并张贴合格标识。</w:t>
      </w:r>
    </w:p>
    <w:p w:rsidR="00A52C5F" w:rsidRPr="00A52C5F" w:rsidRDefault="00A52C5F" w:rsidP="00575C2F">
      <w:pPr>
        <w:widowControl/>
        <w:ind w:firstLineChars="200" w:firstLine="480"/>
        <w:jc w:val="left"/>
        <w:rPr>
          <w:sz w:val="24"/>
          <w:szCs w:val="24"/>
        </w:rPr>
      </w:pPr>
      <w:r w:rsidRPr="00A52C5F">
        <w:rPr>
          <w:sz w:val="24"/>
          <w:szCs w:val="24"/>
        </w:rPr>
        <w:t>8、承包商在昆</w:t>
      </w:r>
      <w:proofErr w:type="gramStart"/>
      <w:r w:rsidRPr="00A52C5F">
        <w:rPr>
          <w:sz w:val="24"/>
          <w:szCs w:val="24"/>
        </w:rPr>
        <w:t>纤</w:t>
      </w:r>
      <w:proofErr w:type="gramEnd"/>
      <w:r w:rsidRPr="00A52C5F">
        <w:rPr>
          <w:sz w:val="24"/>
          <w:szCs w:val="24"/>
        </w:rPr>
        <w:t>公司工作，工作时长为工作日8:30—17:00，如需要加班，需得到昆</w:t>
      </w:r>
      <w:proofErr w:type="gramStart"/>
      <w:r w:rsidRPr="00A52C5F">
        <w:rPr>
          <w:sz w:val="24"/>
          <w:szCs w:val="24"/>
        </w:rPr>
        <w:t>纤</w:t>
      </w:r>
      <w:proofErr w:type="gramEnd"/>
      <w:r w:rsidRPr="00A52C5F">
        <w:rPr>
          <w:sz w:val="24"/>
          <w:szCs w:val="24"/>
        </w:rPr>
        <w:t>公司工作联系人/项目负责人的许可。如周末需要加班，需得到安环部的许可。</w:t>
      </w:r>
    </w:p>
    <w:p w:rsidR="00A52C5F" w:rsidRPr="00A52C5F" w:rsidRDefault="00A52C5F" w:rsidP="00575C2F">
      <w:pPr>
        <w:widowControl/>
        <w:ind w:firstLineChars="200" w:firstLine="480"/>
        <w:jc w:val="left"/>
        <w:rPr>
          <w:sz w:val="24"/>
          <w:szCs w:val="24"/>
        </w:rPr>
      </w:pPr>
      <w:r w:rsidRPr="00A52C5F">
        <w:rPr>
          <w:sz w:val="24"/>
          <w:szCs w:val="24"/>
        </w:rPr>
        <w:t>9、承包商进入昆</w:t>
      </w:r>
      <w:proofErr w:type="gramStart"/>
      <w:r w:rsidRPr="00A52C5F">
        <w:rPr>
          <w:sz w:val="24"/>
          <w:szCs w:val="24"/>
        </w:rPr>
        <w:t>纤</w:t>
      </w:r>
      <w:proofErr w:type="gramEnd"/>
      <w:r w:rsidRPr="00A52C5F">
        <w:rPr>
          <w:sz w:val="24"/>
          <w:szCs w:val="24"/>
        </w:rPr>
        <w:t>公司工作的人员，年龄需符合《劳动法》相关要求，并且需全员购买意外伤害险。</w:t>
      </w:r>
    </w:p>
    <w:p w:rsidR="00A52C5F" w:rsidRPr="00A52C5F" w:rsidRDefault="00A52C5F" w:rsidP="00575C2F">
      <w:pPr>
        <w:widowControl/>
        <w:ind w:firstLineChars="200" w:firstLine="480"/>
        <w:jc w:val="left"/>
        <w:rPr>
          <w:sz w:val="24"/>
          <w:szCs w:val="24"/>
        </w:rPr>
      </w:pPr>
    </w:p>
    <w:p w:rsidR="00A52C5F" w:rsidRPr="00A52C5F" w:rsidRDefault="00A52C5F" w:rsidP="00575C2F">
      <w:pPr>
        <w:widowControl/>
        <w:rPr>
          <w:rFonts w:ascii="宋体" w:eastAsia="宋体" w:hAnsi="宋体" w:cs="宋体"/>
          <w:b/>
          <w:bCs/>
          <w:kern w:val="0"/>
          <w:sz w:val="24"/>
          <w:szCs w:val="24"/>
        </w:rPr>
      </w:pPr>
      <w:r w:rsidRPr="00A52C5F">
        <w:rPr>
          <w:rFonts w:ascii="宋体" w:eastAsia="宋体" w:hAnsi="宋体" w:cs="宋体" w:hint="eastAsia"/>
          <w:b/>
          <w:bCs/>
          <w:kern w:val="0"/>
          <w:sz w:val="24"/>
          <w:szCs w:val="24"/>
        </w:rPr>
        <w:lastRenderedPageBreak/>
        <w:t>三、项目作业要求</w:t>
      </w:r>
    </w:p>
    <w:p w:rsidR="00A52C5F" w:rsidRPr="00A52C5F" w:rsidRDefault="00A52C5F" w:rsidP="00575C2F">
      <w:pPr>
        <w:widowControl/>
        <w:ind w:firstLineChars="200" w:firstLine="480"/>
        <w:jc w:val="left"/>
        <w:rPr>
          <w:sz w:val="24"/>
          <w:szCs w:val="24"/>
        </w:rPr>
      </w:pPr>
      <w:r w:rsidRPr="00A52C5F">
        <w:rPr>
          <w:sz w:val="24"/>
          <w:szCs w:val="24"/>
        </w:rPr>
        <w:t>1、承包商人员需接受昆</w:t>
      </w:r>
      <w:proofErr w:type="gramStart"/>
      <w:r w:rsidRPr="00A52C5F">
        <w:rPr>
          <w:sz w:val="24"/>
          <w:szCs w:val="24"/>
        </w:rPr>
        <w:t>纤</w:t>
      </w:r>
      <w:proofErr w:type="gramEnd"/>
      <w:r w:rsidRPr="00A52C5F">
        <w:rPr>
          <w:sz w:val="24"/>
          <w:szCs w:val="24"/>
        </w:rPr>
        <w:t>公司三级安全培训教育，经考核合格后，方可开展工作；</w:t>
      </w:r>
    </w:p>
    <w:p w:rsidR="00A52C5F" w:rsidRPr="00A52C5F" w:rsidRDefault="00A52C5F" w:rsidP="00575C2F">
      <w:pPr>
        <w:widowControl/>
        <w:ind w:firstLineChars="200" w:firstLine="480"/>
        <w:jc w:val="left"/>
        <w:rPr>
          <w:sz w:val="24"/>
          <w:szCs w:val="24"/>
        </w:rPr>
      </w:pPr>
      <w:r w:rsidRPr="00A52C5F">
        <w:rPr>
          <w:sz w:val="24"/>
          <w:szCs w:val="24"/>
        </w:rPr>
        <w:t>2、承包商在开工前，必须识别作业风险，遵守昆</w:t>
      </w:r>
      <w:proofErr w:type="gramStart"/>
      <w:r w:rsidRPr="00A52C5F">
        <w:rPr>
          <w:sz w:val="24"/>
          <w:szCs w:val="24"/>
        </w:rPr>
        <w:t>纤</w:t>
      </w:r>
      <w:proofErr w:type="gramEnd"/>
      <w:r w:rsidRPr="00A52C5F">
        <w:rPr>
          <w:sz w:val="24"/>
          <w:szCs w:val="24"/>
        </w:rPr>
        <w:t>公司《工作许可及危险作业管理制度》，动火、有限空间、登高、吊装、临时用电和带电作业等，须办理相关作业许可证。</w:t>
      </w:r>
    </w:p>
    <w:p w:rsidR="00A52C5F" w:rsidRPr="00A52C5F" w:rsidRDefault="00A52C5F" w:rsidP="00575C2F">
      <w:pPr>
        <w:widowControl/>
        <w:ind w:firstLineChars="200" w:firstLine="480"/>
        <w:jc w:val="left"/>
        <w:rPr>
          <w:sz w:val="24"/>
          <w:szCs w:val="24"/>
        </w:rPr>
      </w:pPr>
      <w:r w:rsidRPr="00A52C5F">
        <w:rPr>
          <w:sz w:val="24"/>
          <w:szCs w:val="24"/>
        </w:rPr>
        <w:t>3、涉及电焊、登高、架设、电气（</w:t>
      </w:r>
      <w:proofErr w:type="gramStart"/>
      <w:r w:rsidRPr="00A52C5F">
        <w:rPr>
          <w:sz w:val="24"/>
          <w:szCs w:val="24"/>
        </w:rPr>
        <w:t>含临时</w:t>
      </w:r>
      <w:proofErr w:type="gramEnd"/>
      <w:r w:rsidRPr="00A52C5F">
        <w:rPr>
          <w:sz w:val="24"/>
          <w:szCs w:val="24"/>
        </w:rPr>
        <w:t>用电）等作业时，作业人员需持有应急管理局颁发的特种作业许可证，并在有效期内。</w:t>
      </w:r>
    </w:p>
    <w:p w:rsidR="00A52C5F" w:rsidRPr="00A52C5F" w:rsidRDefault="00A52C5F" w:rsidP="00575C2F">
      <w:pPr>
        <w:widowControl/>
        <w:ind w:firstLineChars="200" w:firstLine="480"/>
        <w:jc w:val="left"/>
        <w:rPr>
          <w:sz w:val="24"/>
          <w:szCs w:val="24"/>
        </w:rPr>
      </w:pPr>
      <w:r w:rsidRPr="00A52C5F">
        <w:rPr>
          <w:sz w:val="24"/>
          <w:szCs w:val="24"/>
        </w:rPr>
        <w:t>4、施工区域</w:t>
      </w:r>
      <w:proofErr w:type="gramStart"/>
      <w:r w:rsidRPr="00A52C5F">
        <w:rPr>
          <w:sz w:val="24"/>
          <w:szCs w:val="24"/>
        </w:rPr>
        <w:t>须设置</w:t>
      </w:r>
      <w:proofErr w:type="gramEnd"/>
      <w:r w:rsidRPr="00A52C5F">
        <w:rPr>
          <w:sz w:val="24"/>
          <w:szCs w:val="24"/>
        </w:rPr>
        <w:t>红白危险警示带；</w:t>
      </w:r>
    </w:p>
    <w:p w:rsidR="00A52C5F" w:rsidRPr="00A52C5F" w:rsidRDefault="00A52C5F" w:rsidP="00575C2F">
      <w:pPr>
        <w:widowControl/>
        <w:ind w:firstLineChars="200" w:firstLine="480"/>
        <w:jc w:val="left"/>
        <w:rPr>
          <w:sz w:val="24"/>
          <w:szCs w:val="24"/>
        </w:rPr>
      </w:pPr>
      <w:r w:rsidRPr="00A52C5F">
        <w:rPr>
          <w:sz w:val="24"/>
          <w:szCs w:val="24"/>
        </w:rPr>
        <w:t>5、施工现场工具材料分类堆放整齐，并设置黄黑警戒线；</w:t>
      </w:r>
    </w:p>
    <w:p w:rsidR="00A52C5F" w:rsidRPr="00A52C5F" w:rsidRDefault="00A52C5F" w:rsidP="00575C2F">
      <w:pPr>
        <w:widowControl/>
        <w:ind w:firstLineChars="200" w:firstLine="480"/>
        <w:jc w:val="left"/>
        <w:rPr>
          <w:sz w:val="24"/>
          <w:szCs w:val="24"/>
        </w:rPr>
      </w:pPr>
      <w:r w:rsidRPr="00A52C5F">
        <w:rPr>
          <w:sz w:val="24"/>
          <w:szCs w:val="24"/>
        </w:rPr>
        <w:t>6、承包商专职或兼职安全员必须穿着橘红色（动火作业监护）或黄色（有限作业、登高作业监护）的反光背心，不得离开工作现场。专职安全员不得参与施工工作；</w:t>
      </w:r>
    </w:p>
    <w:p w:rsidR="00A52C5F" w:rsidRPr="00A52C5F" w:rsidRDefault="00A52C5F" w:rsidP="00575C2F">
      <w:pPr>
        <w:widowControl/>
        <w:ind w:firstLineChars="200" w:firstLine="480"/>
        <w:jc w:val="left"/>
        <w:rPr>
          <w:sz w:val="24"/>
          <w:szCs w:val="24"/>
        </w:rPr>
      </w:pPr>
      <w:r w:rsidRPr="00A52C5F">
        <w:rPr>
          <w:sz w:val="24"/>
          <w:szCs w:val="24"/>
        </w:rPr>
        <w:t>7、施工废物和垃圾按昆</w:t>
      </w:r>
      <w:proofErr w:type="gramStart"/>
      <w:r w:rsidRPr="00A52C5F">
        <w:rPr>
          <w:sz w:val="24"/>
          <w:szCs w:val="24"/>
        </w:rPr>
        <w:t>纤</w:t>
      </w:r>
      <w:proofErr w:type="gramEnd"/>
      <w:r w:rsidRPr="00A52C5F">
        <w:rPr>
          <w:sz w:val="24"/>
          <w:szCs w:val="24"/>
        </w:rPr>
        <w:t>公司规定及时进行处理；</w:t>
      </w:r>
    </w:p>
    <w:p w:rsidR="00CB5304" w:rsidRDefault="00CB5304">
      <w:pPr>
        <w:widowControl/>
        <w:rPr>
          <w:rFonts w:ascii="宋体" w:eastAsia="宋体" w:hAnsi="宋体" w:cs="宋体"/>
          <w:b/>
          <w:bCs/>
          <w:kern w:val="0"/>
          <w:sz w:val="24"/>
          <w:szCs w:val="24"/>
        </w:rPr>
      </w:pPr>
      <w:bookmarkStart w:id="0" w:name="_GoBack"/>
      <w:bookmarkEnd w:id="0"/>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CB5304" w:rsidRDefault="00CB5304">
      <w:pPr>
        <w:widowControl/>
        <w:rPr>
          <w:rFonts w:ascii="宋体" w:eastAsia="宋体" w:hAnsi="宋体" w:cs="宋体"/>
          <w:b/>
          <w:bCs/>
          <w:kern w:val="0"/>
          <w:sz w:val="24"/>
          <w:szCs w:val="24"/>
        </w:rPr>
      </w:pPr>
    </w:p>
    <w:p w:rsidR="00354A57" w:rsidRDefault="00A85D8C">
      <w:pPr>
        <w:widowControl/>
        <w:rPr>
          <w:rFonts w:ascii="宋体" w:eastAsia="宋体" w:hAnsi="宋体" w:cs="宋体"/>
          <w:b/>
          <w:bCs/>
          <w:kern w:val="0"/>
          <w:sz w:val="24"/>
          <w:szCs w:val="24"/>
        </w:rPr>
      </w:pPr>
      <w:r>
        <w:rPr>
          <w:rFonts w:ascii="宋体" w:eastAsia="宋体" w:hAnsi="宋体" w:cs="宋体" w:hint="eastAsia"/>
          <w:b/>
          <w:bCs/>
          <w:kern w:val="0"/>
          <w:sz w:val="24"/>
          <w:szCs w:val="24"/>
        </w:rPr>
        <w:lastRenderedPageBreak/>
        <w:t>附表</w:t>
      </w:r>
      <w:r w:rsidR="00CB5304">
        <w:rPr>
          <w:rFonts w:ascii="宋体" w:eastAsia="宋体" w:hAnsi="宋体" w:cs="宋体" w:hint="eastAsia"/>
          <w:b/>
          <w:bCs/>
          <w:kern w:val="0"/>
          <w:sz w:val="24"/>
          <w:szCs w:val="24"/>
        </w:rPr>
        <w:t>二</w:t>
      </w:r>
      <w:r>
        <w:rPr>
          <w:rFonts w:ascii="宋体" w:eastAsia="宋体" w:hAnsi="宋体" w:cs="宋体" w:hint="eastAsia"/>
          <w:b/>
          <w:bCs/>
          <w:kern w:val="0"/>
          <w:sz w:val="24"/>
          <w:szCs w:val="24"/>
        </w:rPr>
        <w:t>：</w:t>
      </w:r>
    </w:p>
    <w:tbl>
      <w:tblPr>
        <w:tblW w:w="9940" w:type="dxa"/>
        <w:tblInd w:w="-802" w:type="dxa"/>
        <w:tblLook w:val="04A0" w:firstRow="1" w:lastRow="0" w:firstColumn="1" w:lastColumn="0" w:noHBand="0" w:noVBand="1"/>
      </w:tblPr>
      <w:tblGrid>
        <w:gridCol w:w="2160"/>
        <w:gridCol w:w="7780"/>
      </w:tblGrid>
      <w:tr w:rsidR="00354A57">
        <w:trPr>
          <w:trHeight w:val="495"/>
        </w:trPr>
        <w:tc>
          <w:tcPr>
            <w:tcW w:w="9940" w:type="dxa"/>
            <w:gridSpan w:val="2"/>
            <w:tcBorders>
              <w:top w:val="nil"/>
              <w:left w:val="nil"/>
              <w:bottom w:val="nil"/>
              <w:right w:val="nil"/>
            </w:tcBorders>
            <w:shd w:val="clear" w:color="auto" w:fill="auto"/>
            <w:vAlign w:val="center"/>
          </w:tcPr>
          <w:p w:rsidR="00354A57" w:rsidRDefault="00A85D8C">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现场施工检查、监护表</w:t>
            </w:r>
          </w:p>
        </w:tc>
      </w:tr>
      <w:tr w:rsidR="00354A57">
        <w:trPr>
          <w:trHeight w:val="300"/>
        </w:trPr>
        <w:tc>
          <w:tcPr>
            <w:tcW w:w="9940" w:type="dxa"/>
            <w:gridSpan w:val="2"/>
            <w:tcBorders>
              <w:top w:val="nil"/>
              <w:left w:val="nil"/>
              <w:bottom w:val="nil"/>
              <w:right w:val="nil"/>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施工区域：</w:t>
            </w:r>
          </w:p>
        </w:tc>
      </w:tr>
      <w:tr w:rsidR="00354A57">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354A57" w:rsidRDefault="00A85D8C">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宋体" w:eastAsia="宋体" w:hAnsi="宋体" w:cs="Times New Roman" w:hint="eastAsia"/>
                <w:kern w:val="0"/>
                <w:sz w:val="24"/>
                <w:szCs w:val="24"/>
              </w:rPr>
              <w:t>、不允许工作期间饮酒</w:t>
            </w:r>
            <w:r>
              <w:rPr>
                <w:rFonts w:ascii="Times New Roman" w:eastAsia="宋体" w:hAnsi="Times New Roman" w:cs="Times New Roman"/>
                <w:kern w:val="0"/>
                <w:sz w:val="24"/>
                <w:szCs w:val="24"/>
              </w:rPr>
              <w:t xml:space="preserve">       [</w:t>
            </w:r>
            <w:r>
              <w:rPr>
                <w:rFonts w:ascii="宋体" w:eastAsia="宋体" w:hAnsi="宋体" w:cs="Times New Roman" w:hint="eastAsia"/>
                <w:kern w:val="0"/>
                <w:sz w:val="24"/>
                <w:szCs w:val="24"/>
              </w:rPr>
              <w:t>是、否</w:t>
            </w:r>
            <w:r>
              <w:rPr>
                <w:rFonts w:ascii="Times New Roman" w:eastAsia="宋体" w:hAnsi="Times New Roman" w:cs="Times New Roman"/>
                <w:kern w:val="0"/>
                <w:sz w:val="24"/>
                <w:szCs w:val="24"/>
              </w:rPr>
              <w:t xml:space="preserve">]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宋体" w:eastAsia="宋体" w:hAnsi="宋体" w:cs="Times New Roman" w:hint="eastAsia"/>
                <w:kern w:val="0"/>
                <w:sz w:val="24"/>
                <w:szCs w:val="24"/>
              </w:rPr>
              <w:t>、不允许在工作时间睡觉</w:t>
            </w:r>
            <w:r>
              <w:rPr>
                <w:rFonts w:ascii="Times New Roman" w:eastAsia="宋体" w:hAnsi="Times New Roman" w:cs="Times New Roman"/>
                <w:kern w:val="0"/>
                <w:sz w:val="24"/>
                <w:szCs w:val="24"/>
              </w:rPr>
              <w:t xml:space="preserve">      [</w:t>
            </w:r>
            <w:r>
              <w:rPr>
                <w:rFonts w:ascii="宋体" w:eastAsia="宋体" w:hAnsi="宋体" w:cs="Times New Roman" w:hint="eastAsia"/>
                <w:kern w:val="0"/>
                <w:sz w:val="24"/>
                <w:szCs w:val="24"/>
              </w:rPr>
              <w:t>是、否</w:t>
            </w:r>
            <w:r>
              <w:rPr>
                <w:rFonts w:ascii="Times New Roman" w:eastAsia="宋体" w:hAnsi="Times New Roman" w:cs="Times New Roman"/>
                <w:kern w:val="0"/>
                <w:sz w:val="24"/>
                <w:szCs w:val="24"/>
              </w:rPr>
              <w:t xml:space="preserve">]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宋体" w:eastAsia="宋体" w:hAnsi="宋体" w:cs="Times New Roman" w:hint="eastAsia"/>
                <w:kern w:val="0"/>
                <w:sz w:val="24"/>
                <w:szCs w:val="24"/>
              </w:rPr>
              <w:t>、不允许在禁烟区内吸烟</w:t>
            </w:r>
            <w:r>
              <w:rPr>
                <w:rFonts w:ascii="Times New Roman" w:eastAsia="宋体" w:hAnsi="Times New Roman" w:cs="Times New Roman"/>
                <w:kern w:val="0"/>
                <w:sz w:val="24"/>
                <w:szCs w:val="24"/>
              </w:rPr>
              <w:t xml:space="preserve">      [</w:t>
            </w:r>
            <w:r>
              <w:rPr>
                <w:rFonts w:ascii="宋体" w:eastAsia="宋体" w:hAnsi="宋体" w:cs="Times New Roman" w:hint="eastAsia"/>
                <w:kern w:val="0"/>
                <w:sz w:val="24"/>
                <w:szCs w:val="24"/>
              </w:rPr>
              <w:t>是、否</w:t>
            </w:r>
            <w:r>
              <w:rPr>
                <w:rFonts w:ascii="Times New Roman" w:eastAsia="宋体" w:hAnsi="Times New Roman" w:cs="Times New Roman"/>
                <w:kern w:val="0"/>
                <w:sz w:val="24"/>
                <w:szCs w:val="24"/>
              </w:rPr>
              <w:t xml:space="preserve">]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r>
              <w:rPr>
                <w:rFonts w:ascii="宋体" w:eastAsia="宋体" w:hAnsi="宋体" w:cs="Times New Roman" w:hint="eastAsia"/>
                <w:kern w:val="0"/>
                <w:sz w:val="24"/>
                <w:szCs w:val="24"/>
              </w:rPr>
              <w:t>、严禁在限制区域内使用非防爆移动通信工具</w:t>
            </w:r>
            <w:r>
              <w:rPr>
                <w:rFonts w:ascii="Times New Roman" w:eastAsia="宋体" w:hAnsi="Times New Roman" w:cs="Times New Roman"/>
                <w:kern w:val="0"/>
                <w:sz w:val="24"/>
                <w:szCs w:val="24"/>
              </w:rPr>
              <w:t xml:space="preserve">    [</w:t>
            </w:r>
            <w:r>
              <w:rPr>
                <w:rFonts w:ascii="宋体" w:eastAsia="宋体" w:hAnsi="宋体" w:cs="Times New Roman" w:hint="eastAsia"/>
                <w:kern w:val="0"/>
                <w:sz w:val="24"/>
                <w:szCs w:val="24"/>
              </w:rPr>
              <w:t>是、否、不适用</w:t>
            </w:r>
            <w:r>
              <w:rPr>
                <w:rFonts w:ascii="Times New Roman" w:eastAsia="宋体" w:hAnsi="Times New Roman" w:cs="Times New Roman"/>
                <w:kern w:val="0"/>
                <w:sz w:val="24"/>
                <w:szCs w:val="24"/>
              </w:rPr>
              <w:t xml:space="preserve">]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5、未佩戴相应区域的临时上岗证不准进行施工作业[是、否、不适用]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6、现场未放置饮水瓶及食品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7、未使用饮用水瓶装化学品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8、如实上报各类事故   [是、否]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9、主要施工设备及危险化学品已填表申报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10、公司内严禁打架斗殴[是、否]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11、特种作业人员持证操作   [是、否、不适用] </w:t>
            </w:r>
          </w:p>
        </w:tc>
      </w:tr>
      <w:tr w:rsidR="00354A57">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1、工作服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2、工作鞋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3、安全帽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4、呼吸保护用品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5、眼睛、面部防护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6、登高作业安全带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7、听力防护用品 [是、否]</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8、佩戴防护手套 [是、否]</w:t>
            </w:r>
          </w:p>
        </w:tc>
      </w:tr>
      <w:tr w:rsidR="00354A57">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0"/>
                <w:szCs w:val="20"/>
              </w:rPr>
            </w:pPr>
            <w:r>
              <w:rPr>
                <w:rFonts w:ascii="宋体" w:eastAsia="宋体" w:hAnsi="宋体" w:cs="宋体" w:hint="eastAsia"/>
                <w:kern w:val="0"/>
                <w:sz w:val="20"/>
                <w:szCs w:val="20"/>
              </w:rPr>
              <w:t>1、《热工作许可证》[是、不适用] 动火点必需放置2只灭火器 [是、不适用]</w:t>
            </w:r>
          </w:p>
        </w:tc>
      </w:tr>
      <w:tr w:rsidR="00354A57">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2、《进入限制空间许可证》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3、《动土许可证》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4、《高处作业许可证》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5、《电气工作票》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6、填写《锁定隔离挂牌记录》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7、《开管许可证》   [是、不适用] </w:t>
            </w:r>
          </w:p>
        </w:tc>
      </w:tr>
      <w:tr w:rsidR="00354A57">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354A57">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焊接和气</w:t>
            </w:r>
            <w:proofErr w:type="gramStart"/>
            <w:r>
              <w:rPr>
                <w:rFonts w:ascii="宋体" w:eastAsia="宋体" w:hAnsi="宋体" w:cs="宋体" w:hint="eastAsia"/>
                <w:kern w:val="0"/>
                <w:sz w:val="24"/>
                <w:szCs w:val="24"/>
              </w:rPr>
              <w:t>瓶管理</w:t>
            </w:r>
            <w:proofErr w:type="gramEnd"/>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1、瓶帽，2道防震圈齐全；使用保持直立，固定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2、乙炔气瓶必须安装</w:t>
            </w:r>
            <w:proofErr w:type="gramStart"/>
            <w:r>
              <w:rPr>
                <w:rFonts w:ascii="宋体" w:eastAsia="宋体" w:hAnsi="宋体" w:cs="宋体" w:hint="eastAsia"/>
                <w:kern w:val="0"/>
                <w:sz w:val="24"/>
                <w:szCs w:val="24"/>
              </w:rPr>
              <w:t>阻火阀</w:t>
            </w:r>
            <w:proofErr w:type="gramEnd"/>
            <w:r>
              <w:rPr>
                <w:rFonts w:ascii="宋体" w:eastAsia="宋体" w:hAnsi="宋体" w:cs="宋体" w:hint="eastAsia"/>
                <w:kern w:val="0"/>
                <w:sz w:val="24"/>
                <w:szCs w:val="24"/>
              </w:rPr>
              <w:t xml:space="preserve">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3、氧气瓶严禁与油脂接触   [是、否、不适用] </w:t>
            </w:r>
          </w:p>
        </w:tc>
      </w:tr>
      <w:tr w:rsidR="00354A57">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4、氧气与乙炔气瓶间５米以上距离，乙炔气瓶离火源距离１０米以上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5、气瓶禁止阳光暴晒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6、气瓶存放处有灭火设施和警示标识，通风良好  [是、否、不适用] </w:t>
            </w:r>
          </w:p>
        </w:tc>
      </w:tr>
      <w:tr w:rsidR="00354A57">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7、使用气瓶时，瓶内气体不得用尽。溶解乙炔气瓶的剩余压力应不小于0.05Mpa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8、气瓶不放在可能有重物下落的地方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9、搬运气瓶不准发生碰撞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10、压力表完好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11、气管无老化、开裂，接头不漏气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12、焊机外壳完整，接线柱无祼露    [是、否、不适用] </w:t>
            </w:r>
          </w:p>
        </w:tc>
      </w:tr>
      <w:tr w:rsidR="00354A57">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13、焊机一次、二次线无破损、使用铜芯线、无接头 [是、否、不适用] </w:t>
            </w:r>
          </w:p>
        </w:tc>
      </w:tr>
      <w:tr w:rsidR="00354A57">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14、焊机的地线要直接可靠地与被焊工件连接，严禁利用厂房的金属结构、管道、轨道或其它金属搭接起来作为导线使用势    [是、否、不适用] </w:t>
            </w:r>
          </w:p>
        </w:tc>
      </w:tr>
      <w:tr w:rsidR="00354A57">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15、焊、割作业之前做好隔离，防止焊渣火花乱窜。焊、割作业结束后必须及时清理现场，清除残余火种。    [是、否、不适用] </w:t>
            </w:r>
          </w:p>
        </w:tc>
      </w:tr>
      <w:tr w:rsidR="00354A57">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1、梯子完整，有防滑垫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2、梯子</w:t>
            </w:r>
            <w:proofErr w:type="gramStart"/>
            <w:r>
              <w:rPr>
                <w:rFonts w:ascii="宋体" w:eastAsia="宋体" w:hAnsi="宋体" w:cs="宋体" w:hint="eastAsia"/>
                <w:kern w:val="0"/>
                <w:sz w:val="24"/>
                <w:szCs w:val="24"/>
              </w:rPr>
              <w:t>长度够与要</w:t>
            </w:r>
            <w:proofErr w:type="gramEnd"/>
            <w:r>
              <w:rPr>
                <w:rFonts w:ascii="宋体" w:eastAsia="宋体" w:hAnsi="宋体" w:cs="宋体" w:hint="eastAsia"/>
                <w:kern w:val="0"/>
                <w:sz w:val="24"/>
                <w:szCs w:val="24"/>
              </w:rPr>
              <w:t xml:space="preserve">到达的工作面相配合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3、注意支设在平整地方，角度60－70度，</w:t>
            </w:r>
            <w:proofErr w:type="gramStart"/>
            <w:r>
              <w:rPr>
                <w:rFonts w:ascii="宋体" w:eastAsia="宋体" w:hAnsi="宋体" w:cs="宋体" w:hint="eastAsia"/>
                <w:kern w:val="0"/>
                <w:sz w:val="22"/>
              </w:rPr>
              <w:t>有人护梯</w:t>
            </w:r>
            <w:proofErr w:type="gramEnd"/>
            <w:r>
              <w:rPr>
                <w:rFonts w:ascii="宋体" w:eastAsia="宋体" w:hAnsi="宋体" w:cs="宋体" w:hint="eastAsia"/>
                <w:kern w:val="0"/>
                <w:sz w:val="22"/>
              </w:rPr>
              <w:t xml:space="preserve"> [是、否、不适用] </w:t>
            </w:r>
          </w:p>
        </w:tc>
      </w:tr>
      <w:tr w:rsidR="00354A57">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4、当在电气设备或接近电线的设备上工作时不能使用金属梯子    [是、否、不适用] </w:t>
            </w:r>
          </w:p>
        </w:tc>
      </w:tr>
      <w:tr w:rsidR="00354A57">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5、 除了特殊情况（如进入罐体的特殊设计的楼梯），梯子的宽度至少不低于300MM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6、多段梯子搭接使用时，迭</w:t>
            </w:r>
            <w:proofErr w:type="gramStart"/>
            <w:r>
              <w:rPr>
                <w:rFonts w:ascii="宋体" w:eastAsia="宋体" w:hAnsi="宋体" w:cs="宋体" w:hint="eastAsia"/>
                <w:kern w:val="0"/>
                <w:sz w:val="22"/>
              </w:rPr>
              <w:t>合部分</w:t>
            </w:r>
            <w:proofErr w:type="gramEnd"/>
            <w:r>
              <w:rPr>
                <w:rFonts w:ascii="宋体" w:eastAsia="宋体" w:hAnsi="宋体" w:cs="宋体" w:hint="eastAsia"/>
                <w:kern w:val="0"/>
                <w:sz w:val="22"/>
              </w:rPr>
              <w:t xml:space="preserve">不应小于等于900MM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7、活动梯长度不得超过6米；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8、梯子立在坚实的地面上，地面上无油污等。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9、不能使用有任何损坏的梯子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10、不站在梯子的最高的踏步上操作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11、不要双手持物上、下梯子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12、不要超过梯子边缘探出上身至腰部，保持重心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13、必须将楼梯伸出比你的工作面高出3个横档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14、梯子必须捆绑或由监护人员扶住，以防滑动。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15、使用梯子时请使用防滑工作鞋     [是、否、不适用] </w:t>
            </w:r>
          </w:p>
        </w:tc>
      </w:tr>
      <w:tr w:rsidR="00354A57">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16、不能在楼梯上堆放杂物     [是、否、不适用] </w:t>
            </w:r>
          </w:p>
        </w:tc>
      </w:tr>
      <w:tr w:rsidR="00354A57">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1、项目负责人应组织施工单位按规范对脚手架架进行验收，验收合格后挂上“验收合格标牌”    [是、不适用] </w:t>
            </w:r>
          </w:p>
        </w:tc>
      </w:tr>
      <w:tr w:rsidR="00354A57">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2、钢管扣件式单排脚手架立杆间距</w:t>
            </w:r>
            <w:proofErr w:type="gramStart"/>
            <w:r>
              <w:rPr>
                <w:rFonts w:ascii="宋体" w:eastAsia="宋体" w:hAnsi="宋体" w:cs="宋体" w:hint="eastAsia"/>
                <w:kern w:val="0"/>
                <w:sz w:val="24"/>
                <w:szCs w:val="24"/>
              </w:rPr>
              <w:t>撗向不得</w:t>
            </w:r>
            <w:proofErr w:type="gramEnd"/>
            <w:r>
              <w:rPr>
                <w:rFonts w:ascii="宋体" w:eastAsia="宋体" w:hAnsi="宋体" w:cs="宋体" w:hint="eastAsia"/>
                <w:kern w:val="0"/>
                <w:sz w:val="24"/>
                <w:szCs w:val="24"/>
              </w:rPr>
              <w:t xml:space="preserve">超过1.5米，纵向不得超过1.8米。步距不得超过1.8米。     [是、不适用] </w:t>
            </w:r>
          </w:p>
        </w:tc>
      </w:tr>
      <w:tr w:rsidR="00354A57">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3、操作层必须满足：跳板满铺、设安全护拦和贴脚板、张挂立网。当操作层跳板未满铺时，必须在操作层下满铺安全平网。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4、应设置人员上下的梯子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5、脚手架须与构筑物连接或有足够的斜撑，以防止倾倒。[是、不适用] </w:t>
            </w:r>
          </w:p>
        </w:tc>
      </w:tr>
      <w:tr w:rsidR="00354A57">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Cs w:val="21"/>
              </w:rPr>
            </w:pPr>
            <w:r>
              <w:rPr>
                <w:rFonts w:ascii="宋体" w:eastAsia="宋体" w:hAnsi="宋体" w:cs="宋体" w:hint="eastAsia"/>
                <w:kern w:val="0"/>
                <w:szCs w:val="21"/>
              </w:rPr>
              <w:t>6、脚手架搭设在松软地面上时，钢管底部应使用5CM以上</w:t>
            </w:r>
            <w:proofErr w:type="gramStart"/>
            <w:r>
              <w:rPr>
                <w:rFonts w:ascii="宋体" w:eastAsia="宋体" w:hAnsi="宋体" w:cs="宋体" w:hint="eastAsia"/>
                <w:kern w:val="0"/>
                <w:szCs w:val="21"/>
              </w:rPr>
              <w:t>的垫木</w:t>
            </w:r>
            <w:proofErr w:type="gramEnd"/>
            <w:r>
              <w:rPr>
                <w:rFonts w:ascii="宋体" w:eastAsia="宋体" w:hAnsi="宋体" w:cs="宋体" w:hint="eastAsia"/>
                <w:kern w:val="0"/>
                <w:szCs w:val="21"/>
              </w:rPr>
              <w:t xml:space="preserve">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7、移动式脚手架高度不得超过5米。    [是、不适用] </w:t>
            </w:r>
          </w:p>
        </w:tc>
      </w:tr>
      <w:tr w:rsidR="00354A57">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1、2米及以上高度施工时必须使用安全带或有效防坠措施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2、安全网、安全带无破损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3、安全带未高挂高低用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4、临边有防护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5、预留洞口、地坑封堵，周边有警示隔离带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6、未经许可不进行交叉作业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7、通道上方施工时须封闭道路或设防护棚    [是、不适用]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8、禁止抛、扔工件、材料    [是、不适用] </w:t>
            </w:r>
          </w:p>
        </w:tc>
      </w:tr>
      <w:tr w:rsidR="00354A57">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1、工具材料分类堆放整齐有序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2、施工区域周边设</w:t>
            </w:r>
            <w:proofErr w:type="gramStart"/>
            <w:r>
              <w:rPr>
                <w:rFonts w:ascii="宋体" w:eastAsia="宋体" w:hAnsi="宋体" w:cs="宋体" w:hint="eastAsia"/>
                <w:kern w:val="0"/>
                <w:sz w:val="24"/>
                <w:szCs w:val="24"/>
              </w:rPr>
              <w:t>警示带</w:t>
            </w:r>
            <w:proofErr w:type="gramEnd"/>
            <w:r>
              <w:rPr>
                <w:rFonts w:ascii="宋体" w:eastAsia="宋体" w:hAnsi="宋体" w:cs="宋体" w:hint="eastAsia"/>
                <w:kern w:val="0"/>
                <w:sz w:val="24"/>
                <w:szCs w:val="24"/>
              </w:rPr>
              <w:t xml:space="preserve">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3、废物、垃圾收存处理，清洗剂、油类等未排入雨水沟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4、施工现场无积水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5、</w:t>
            </w:r>
            <w:proofErr w:type="gramStart"/>
            <w:r>
              <w:rPr>
                <w:rFonts w:ascii="宋体" w:eastAsia="宋体" w:hAnsi="宋体" w:cs="宋体" w:hint="eastAsia"/>
                <w:kern w:val="0"/>
                <w:sz w:val="24"/>
                <w:szCs w:val="24"/>
              </w:rPr>
              <w:t>做到工完场地</w:t>
            </w:r>
            <w:proofErr w:type="gramEnd"/>
            <w:r>
              <w:rPr>
                <w:rFonts w:ascii="宋体" w:eastAsia="宋体" w:hAnsi="宋体" w:cs="宋体" w:hint="eastAsia"/>
                <w:kern w:val="0"/>
                <w:sz w:val="24"/>
                <w:szCs w:val="24"/>
              </w:rPr>
              <w:t xml:space="preserve">清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2"/>
              </w:rPr>
            </w:pPr>
            <w:r>
              <w:rPr>
                <w:rFonts w:ascii="宋体" w:eastAsia="宋体" w:hAnsi="宋体" w:cs="宋体" w:hint="eastAsia"/>
                <w:kern w:val="0"/>
                <w:sz w:val="22"/>
              </w:rPr>
              <w:t xml:space="preserve">6、易燃易爆品分类存放于有标识和灭火设施的指定地点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7、无防粉尘、防噪声措施    [是、否、不适用] </w:t>
            </w:r>
          </w:p>
        </w:tc>
      </w:tr>
      <w:tr w:rsidR="00354A57">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7780" w:type="dxa"/>
            <w:tcBorders>
              <w:top w:val="single" w:sz="4" w:space="0" w:color="auto"/>
              <w:left w:val="nil"/>
              <w:bottom w:val="nil"/>
              <w:right w:val="single" w:sz="8" w:space="0" w:color="000000"/>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8、禁止在现场焚烧物品    [是、否、不适用] </w:t>
            </w:r>
          </w:p>
        </w:tc>
      </w:tr>
      <w:tr w:rsidR="00354A57">
        <w:trPr>
          <w:trHeight w:val="468"/>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备注：</w:t>
            </w:r>
          </w:p>
        </w:tc>
      </w:tr>
      <w:tr w:rsidR="00354A57">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20"/>
        </w:trPr>
        <w:tc>
          <w:tcPr>
            <w:tcW w:w="9940" w:type="dxa"/>
            <w:gridSpan w:val="2"/>
            <w:tcBorders>
              <w:top w:val="single" w:sz="8" w:space="0" w:color="auto"/>
              <w:left w:val="nil"/>
              <w:bottom w:val="nil"/>
              <w:right w:val="nil"/>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签发人：</w:t>
            </w:r>
          </w:p>
        </w:tc>
      </w:tr>
    </w:tbl>
    <w:p w:rsidR="00354A57" w:rsidRDefault="00354A57">
      <w:pPr>
        <w:widowControl/>
        <w:rPr>
          <w:rFonts w:ascii="宋体" w:eastAsia="宋体" w:hAnsi="宋体" w:cs="宋体"/>
          <w:b/>
          <w:bCs/>
          <w:kern w:val="0"/>
          <w:sz w:val="24"/>
          <w:szCs w:val="24"/>
        </w:rPr>
      </w:pPr>
    </w:p>
    <w:p w:rsidR="00354A57" w:rsidRDefault="00A85D8C">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354A57" w:rsidRDefault="00A85D8C">
      <w:pPr>
        <w:widowControl/>
        <w:rPr>
          <w:rFonts w:ascii="宋体" w:eastAsia="宋体" w:hAnsi="宋体" w:cs="宋体"/>
          <w:b/>
          <w:bCs/>
          <w:kern w:val="0"/>
          <w:sz w:val="24"/>
          <w:szCs w:val="24"/>
        </w:rPr>
      </w:pPr>
      <w:r>
        <w:rPr>
          <w:rFonts w:ascii="宋体" w:eastAsia="宋体" w:hAnsi="宋体" w:cs="宋体" w:hint="eastAsia"/>
          <w:b/>
          <w:bCs/>
          <w:kern w:val="0"/>
          <w:sz w:val="24"/>
          <w:szCs w:val="24"/>
        </w:rPr>
        <w:lastRenderedPageBreak/>
        <w:t>附表</w:t>
      </w:r>
      <w:r w:rsidR="00A52C5F">
        <w:rPr>
          <w:rFonts w:ascii="宋体" w:eastAsia="宋体" w:hAnsi="宋体" w:cs="宋体" w:hint="eastAsia"/>
          <w:b/>
          <w:bCs/>
          <w:kern w:val="0"/>
          <w:sz w:val="24"/>
          <w:szCs w:val="24"/>
        </w:rPr>
        <w:t>三</w:t>
      </w:r>
      <w:r>
        <w:rPr>
          <w:rFonts w:ascii="宋体" w:eastAsia="宋体" w:hAnsi="宋体" w:cs="宋体" w:hint="eastAsia"/>
          <w:b/>
          <w:bCs/>
          <w:kern w:val="0"/>
          <w:sz w:val="24"/>
          <w:szCs w:val="24"/>
        </w:rPr>
        <w:t>：</w:t>
      </w:r>
    </w:p>
    <w:p w:rsidR="00354A57" w:rsidRDefault="00354A57">
      <w:pPr>
        <w:adjustRightInd w:val="0"/>
        <w:snapToGrid w:val="0"/>
        <w:rPr>
          <w:rFonts w:ascii="Times New Roman" w:eastAsia="宋体" w:hAnsi="宋体" w:cs="Times New Roman"/>
          <w:sz w:val="24"/>
          <w:szCs w:val="24"/>
        </w:rPr>
      </w:pPr>
    </w:p>
    <w:tbl>
      <w:tblPr>
        <w:tblW w:w="9852" w:type="dxa"/>
        <w:tblInd w:w="-764" w:type="dxa"/>
        <w:tblLook w:val="04A0" w:firstRow="1" w:lastRow="0" w:firstColumn="1" w:lastColumn="0" w:noHBand="0" w:noVBand="1"/>
      </w:tblPr>
      <w:tblGrid>
        <w:gridCol w:w="1389"/>
        <w:gridCol w:w="4036"/>
        <w:gridCol w:w="1055"/>
        <w:gridCol w:w="900"/>
        <w:gridCol w:w="1356"/>
        <w:gridCol w:w="1116"/>
      </w:tblGrid>
      <w:tr w:rsidR="00354A57">
        <w:trPr>
          <w:trHeight w:val="510"/>
        </w:trPr>
        <w:tc>
          <w:tcPr>
            <w:tcW w:w="9852" w:type="dxa"/>
            <w:gridSpan w:val="6"/>
            <w:tcBorders>
              <w:top w:val="nil"/>
              <w:left w:val="nil"/>
              <w:bottom w:val="single" w:sz="8" w:space="0" w:color="auto"/>
              <w:right w:val="nil"/>
            </w:tcBorders>
            <w:shd w:val="clear" w:color="auto" w:fill="FFFFFF"/>
            <w:vAlign w:val="center"/>
          </w:tcPr>
          <w:p w:rsidR="00354A57" w:rsidRDefault="00A85D8C">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移动电器检查（监护）表</w:t>
            </w:r>
          </w:p>
        </w:tc>
      </w:tr>
      <w:tr w:rsidR="00354A57">
        <w:trPr>
          <w:trHeight w:val="495"/>
        </w:trPr>
        <w:tc>
          <w:tcPr>
            <w:tcW w:w="1389" w:type="dxa"/>
            <w:tcBorders>
              <w:top w:val="nil"/>
              <w:left w:val="single" w:sz="8" w:space="0" w:color="auto"/>
              <w:bottom w:val="nil"/>
              <w:right w:val="single" w:sz="4"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55" w:type="dxa"/>
            <w:tcBorders>
              <w:top w:val="nil"/>
              <w:left w:val="nil"/>
              <w:bottom w:val="nil"/>
              <w:right w:val="single" w:sz="4"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56" w:type="dxa"/>
            <w:tcBorders>
              <w:top w:val="nil"/>
              <w:left w:val="nil"/>
              <w:bottom w:val="nil"/>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检查日期</w:t>
            </w:r>
          </w:p>
        </w:tc>
        <w:tc>
          <w:tcPr>
            <w:tcW w:w="1116" w:type="dxa"/>
            <w:tcBorders>
              <w:top w:val="nil"/>
              <w:left w:val="nil"/>
              <w:bottom w:val="nil"/>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检查人</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是否</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rsidR="00354A57" w:rsidRDefault="00A85D8C">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285"/>
        </w:trPr>
        <w:tc>
          <w:tcPr>
            <w:tcW w:w="1389" w:type="dxa"/>
            <w:vMerge/>
            <w:tcBorders>
              <w:top w:val="nil"/>
              <w:left w:val="single" w:sz="8" w:space="0" w:color="auto"/>
              <w:bottom w:val="single" w:sz="4" w:space="0" w:color="auto"/>
              <w:right w:val="single" w:sz="4" w:space="0" w:color="auto"/>
            </w:tcBorders>
            <w:vAlign w:val="center"/>
          </w:tcPr>
          <w:p w:rsidR="00354A57" w:rsidRDefault="00354A57">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54A57">
        <w:trPr>
          <w:trHeight w:val="468"/>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rsidR="00354A57" w:rsidRDefault="00A85D8C">
            <w:pPr>
              <w:widowControl/>
              <w:jc w:val="left"/>
              <w:rPr>
                <w:rFonts w:ascii="宋体" w:eastAsia="宋体" w:hAnsi="宋体" w:cs="宋体"/>
                <w:kern w:val="0"/>
                <w:sz w:val="24"/>
                <w:szCs w:val="24"/>
              </w:rPr>
            </w:pPr>
            <w:r>
              <w:rPr>
                <w:rFonts w:ascii="宋体" w:eastAsia="宋体" w:hAnsi="宋体" w:cs="宋体" w:hint="eastAsia"/>
                <w:kern w:val="0"/>
                <w:sz w:val="24"/>
                <w:szCs w:val="24"/>
              </w:rPr>
              <w:t>备注：</w:t>
            </w: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r w:rsidR="00354A57">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354A57" w:rsidRDefault="00354A57">
            <w:pPr>
              <w:widowControl/>
              <w:jc w:val="left"/>
              <w:rPr>
                <w:rFonts w:ascii="宋体" w:eastAsia="宋体" w:hAnsi="宋体" w:cs="宋体"/>
                <w:kern w:val="0"/>
                <w:sz w:val="24"/>
                <w:szCs w:val="24"/>
              </w:rPr>
            </w:pPr>
          </w:p>
        </w:tc>
      </w:tr>
    </w:tbl>
    <w:p w:rsidR="00354A57" w:rsidRDefault="00354A57">
      <w:pPr>
        <w:adjustRightInd w:val="0"/>
        <w:snapToGrid w:val="0"/>
        <w:rPr>
          <w:rFonts w:ascii="Times New Roman" w:eastAsia="宋体" w:hAnsi="宋体" w:cs="Times New Roman"/>
          <w:sz w:val="24"/>
          <w:szCs w:val="24"/>
        </w:rPr>
      </w:pPr>
    </w:p>
    <w:p w:rsidR="00354A57" w:rsidRDefault="00354A57">
      <w:pPr>
        <w:adjustRightInd w:val="0"/>
        <w:snapToGrid w:val="0"/>
        <w:rPr>
          <w:rFonts w:ascii="Times New Roman" w:eastAsia="宋体" w:hAnsi="宋体" w:cs="Times New Roman"/>
          <w:sz w:val="24"/>
          <w:szCs w:val="24"/>
        </w:rPr>
      </w:pPr>
    </w:p>
    <w:p w:rsidR="00354A57" w:rsidRDefault="00354A57">
      <w:pPr>
        <w:adjustRightInd w:val="0"/>
        <w:snapToGrid w:val="0"/>
        <w:rPr>
          <w:rFonts w:ascii="Times New Roman" w:eastAsia="宋体" w:hAnsi="宋体" w:cs="Times New Roman"/>
          <w:sz w:val="24"/>
          <w:szCs w:val="24"/>
        </w:rPr>
      </w:pPr>
    </w:p>
    <w:p w:rsidR="00354A57" w:rsidRDefault="00A85D8C">
      <w:pPr>
        <w:widowControl/>
        <w:jc w:val="left"/>
        <w:rPr>
          <w:rFonts w:ascii="宋体" w:eastAsia="宋体" w:hAnsi="宋体" w:cs="宋体"/>
          <w:b/>
          <w:bCs/>
          <w:kern w:val="0"/>
          <w:sz w:val="24"/>
          <w:szCs w:val="24"/>
        </w:rPr>
      </w:pPr>
      <w:r>
        <w:rPr>
          <w:rFonts w:ascii="宋体" w:eastAsia="宋体" w:hAnsi="宋体" w:cs="宋体"/>
          <w:b/>
          <w:bCs/>
          <w:kern w:val="0"/>
          <w:sz w:val="24"/>
          <w:szCs w:val="24"/>
        </w:rPr>
        <w:br w:type="page"/>
      </w:r>
    </w:p>
    <w:p w:rsidR="00354A57" w:rsidRDefault="00A85D8C">
      <w:pPr>
        <w:widowControl/>
        <w:rPr>
          <w:rFonts w:ascii="宋体" w:eastAsia="宋体" w:hAnsi="宋体" w:cs="宋体"/>
          <w:b/>
          <w:bCs/>
          <w:kern w:val="0"/>
          <w:sz w:val="24"/>
          <w:szCs w:val="24"/>
        </w:rPr>
      </w:pPr>
      <w:r>
        <w:rPr>
          <w:rFonts w:ascii="宋体" w:eastAsia="宋体" w:hAnsi="宋体" w:cs="宋体" w:hint="eastAsia"/>
          <w:b/>
          <w:bCs/>
          <w:kern w:val="0"/>
          <w:sz w:val="24"/>
          <w:szCs w:val="24"/>
        </w:rPr>
        <w:lastRenderedPageBreak/>
        <w:t>附表三：</w:t>
      </w:r>
    </w:p>
    <w:p w:rsidR="00354A57" w:rsidRDefault="00A85D8C">
      <w:pPr>
        <w:adjustRightInd w:val="0"/>
        <w:snapToGrid w:val="0"/>
        <w:rPr>
          <w:rFonts w:ascii="Times New Roman" w:eastAsia="宋体" w:hAnsi="宋体" w:cs="Times New Roman"/>
          <w:sz w:val="24"/>
          <w:szCs w:val="24"/>
        </w:rPr>
      </w:pPr>
      <w:r>
        <w:rPr>
          <w:rFonts w:ascii="Times New Roman" w:eastAsia="宋体" w:hAnsi="宋体" w:cs="Times New Roman"/>
          <w:noProof/>
          <w:sz w:val="24"/>
          <w:szCs w:val="24"/>
        </w:rPr>
        <w:drawing>
          <wp:inline distT="0" distB="0" distL="0" distR="0">
            <wp:extent cx="5812155" cy="8220075"/>
            <wp:effectExtent l="0" t="0" r="0" b="9525"/>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12155" cy="8220075"/>
                    </a:xfrm>
                    <a:prstGeom prst="rect">
                      <a:avLst/>
                    </a:prstGeom>
                    <a:noFill/>
                  </pic:spPr>
                </pic:pic>
              </a:graphicData>
            </a:graphic>
          </wp:inline>
        </w:drawing>
      </w:r>
    </w:p>
    <w:p w:rsidR="00354A57" w:rsidRDefault="00354A57">
      <w:pPr>
        <w:rPr>
          <w:rFonts w:ascii="宋体" w:eastAsia="宋体" w:hAnsi="宋体" w:cs="Times New Roman"/>
          <w:sz w:val="24"/>
          <w:szCs w:val="24"/>
        </w:rPr>
      </w:pPr>
    </w:p>
    <w:sectPr w:rsidR="00354A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AE5" w:rsidRDefault="00EF1AE5" w:rsidP="002B6381">
      <w:r>
        <w:separator/>
      </w:r>
    </w:p>
  </w:endnote>
  <w:endnote w:type="continuationSeparator" w:id="0">
    <w:p w:rsidR="00EF1AE5" w:rsidRDefault="00EF1AE5" w:rsidP="002B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AE5" w:rsidRDefault="00EF1AE5" w:rsidP="002B6381">
      <w:r>
        <w:separator/>
      </w:r>
    </w:p>
  </w:footnote>
  <w:footnote w:type="continuationSeparator" w:id="0">
    <w:p w:rsidR="00EF1AE5" w:rsidRDefault="00EF1AE5" w:rsidP="002B6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7C"/>
    <w:rsid w:val="00000240"/>
    <w:rsid w:val="0000083D"/>
    <w:rsid w:val="00004117"/>
    <w:rsid w:val="00004FA8"/>
    <w:rsid w:val="0001531D"/>
    <w:rsid w:val="000155EA"/>
    <w:rsid w:val="00016686"/>
    <w:rsid w:val="00021107"/>
    <w:rsid w:val="00021BA1"/>
    <w:rsid w:val="00022DDC"/>
    <w:rsid w:val="00024660"/>
    <w:rsid w:val="000328FF"/>
    <w:rsid w:val="00032CDC"/>
    <w:rsid w:val="0003733C"/>
    <w:rsid w:val="00045903"/>
    <w:rsid w:val="000479E4"/>
    <w:rsid w:val="000611A6"/>
    <w:rsid w:val="00063167"/>
    <w:rsid w:val="0006741D"/>
    <w:rsid w:val="00067985"/>
    <w:rsid w:val="00070BA4"/>
    <w:rsid w:val="000719D4"/>
    <w:rsid w:val="00083510"/>
    <w:rsid w:val="00090F4D"/>
    <w:rsid w:val="00092DB5"/>
    <w:rsid w:val="0009503F"/>
    <w:rsid w:val="000A0315"/>
    <w:rsid w:val="000A0C20"/>
    <w:rsid w:val="000A67A9"/>
    <w:rsid w:val="000A74B8"/>
    <w:rsid w:val="000B079F"/>
    <w:rsid w:val="000B0832"/>
    <w:rsid w:val="000B3873"/>
    <w:rsid w:val="000B6EF4"/>
    <w:rsid w:val="000C3BB1"/>
    <w:rsid w:val="000D0AA2"/>
    <w:rsid w:val="000D0E05"/>
    <w:rsid w:val="000D15A6"/>
    <w:rsid w:val="000D1D35"/>
    <w:rsid w:val="000D3446"/>
    <w:rsid w:val="000D3FC9"/>
    <w:rsid w:val="000D591A"/>
    <w:rsid w:val="000E0839"/>
    <w:rsid w:val="000E1032"/>
    <w:rsid w:val="000E172F"/>
    <w:rsid w:val="000E42C1"/>
    <w:rsid w:val="000E65B2"/>
    <w:rsid w:val="000F1C58"/>
    <w:rsid w:val="000F20CB"/>
    <w:rsid w:val="000F3D41"/>
    <w:rsid w:val="001029C3"/>
    <w:rsid w:val="00104582"/>
    <w:rsid w:val="001054A3"/>
    <w:rsid w:val="00106BE1"/>
    <w:rsid w:val="00111294"/>
    <w:rsid w:val="00112E15"/>
    <w:rsid w:val="0011312C"/>
    <w:rsid w:val="00114A4D"/>
    <w:rsid w:val="00120A18"/>
    <w:rsid w:val="0012320C"/>
    <w:rsid w:val="0013134C"/>
    <w:rsid w:val="00136AFF"/>
    <w:rsid w:val="00140461"/>
    <w:rsid w:val="0014237F"/>
    <w:rsid w:val="00146576"/>
    <w:rsid w:val="00160C39"/>
    <w:rsid w:val="00164C22"/>
    <w:rsid w:val="001726C3"/>
    <w:rsid w:val="00173005"/>
    <w:rsid w:val="001732B2"/>
    <w:rsid w:val="00173C98"/>
    <w:rsid w:val="00174BA8"/>
    <w:rsid w:val="00176EDA"/>
    <w:rsid w:val="00177D52"/>
    <w:rsid w:val="001845DF"/>
    <w:rsid w:val="001866D0"/>
    <w:rsid w:val="00186961"/>
    <w:rsid w:val="001904BE"/>
    <w:rsid w:val="00191BED"/>
    <w:rsid w:val="001927C0"/>
    <w:rsid w:val="001927FC"/>
    <w:rsid w:val="00192D31"/>
    <w:rsid w:val="001A58DF"/>
    <w:rsid w:val="001B118A"/>
    <w:rsid w:val="001B4C28"/>
    <w:rsid w:val="001B5FA4"/>
    <w:rsid w:val="001C06F7"/>
    <w:rsid w:val="001C3A9B"/>
    <w:rsid w:val="001C447D"/>
    <w:rsid w:val="001C4A9D"/>
    <w:rsid w:val="001C6257"/>
    <w:rsid w:val="001D0BEE"/>
    <w:rsid w:val="001E16BE"/>
    <w:rsid w:val="001E22B8"/>
    <w:rsid w:val="001E3CA0"/>
    <w:rsid w:val="001E559B"/>
    <w:rsid w:val="001E5743"/>
    <w:rsid w:val="001F1B04"/>
    <w:rsid w:val="002049AD"/>
    <w:rsid w:val="00207516"/>
    <w:rsid w:val="00214A35"/>
    <w:rsid w:val="002158EE"/>
    <w:rsid w:val="002216A2"/>
    <w:rsid w:val="00222E77"/>
    <w:rsid w:val="00224AD9"/>
    <w:rsid w:val="00230244"/>
    <w:rsid w:val="002312DF"/>
    <w:rsid w:val="00235D47"/>
    <w:rsid w:val="00242628"/>
    <w:rsid w:val="0024474B"/>
    <w:rsid w:val="00246CB7"/>
    <w:rsid w:val="002526D8"/>
    <w:rsid w:val="00252D88"/>
    <w:rsid w:val="002622D9"/>
    <w:rsid w:val="00262547"/>
    <w:rsid w:val="0027366C"/>
    <w:rsid w:val="002741A5"/>
    <w:rsid w:val="00283B39"/>
    <w:rsid w:val="00292C69"/>
    <w:rsid w:val="00296653"/>
    <w:rsid w:val="002A06F4"/>
    <w:rsid w:val="002A17A4"/>
    <w:rsid w:val="002A241C"/>
    <w:rsid w:val="002A2745"/>
    <w:rsid w:val="002A53D6"/>
    <w:rsid w:val="002B29C9"/>
    <w:rsid w:val="002B2D41"/>
    <w:rsid w:val="002B3894"/>
    <w:rsid w:val="002B3BAB"/>
    <w:rsid w:val="002B3F38"/>
    <w:rsid w:val="002B4DE0"/>
    <w:rsid w:val="002B5F33"/>
    <w:rsid w:val="002B6381"/>
    <w:rsid w:val="002C1FC2"/>
    <w:rsid w:val="002C39E2"/>
    <w:rsid w:val="002D3C17"/>
    <w:rsid w:val="002D67FB"/>
    <w:rsid w:val="002E238D"/>
    <w:rsid w:val="002E28C9"/>
    <w:rsid w:val="002E5C2D"/>
    <w:rsid w:val="002E7242"/>
    <w:rsid w:val="002F0DDE"/>
    <w:rsid w:val="002F0FC3"/>
    <w:rsid w:val="002F61A1"/>
    <w:rsid w:val="002F752F"/>
    <w:rsid w:val="003008A1"/>
    <w:rsid w:val="00305F0D"/>
    <w:rsid w:val="00321E41"/>
    <w:rsid w:val="0032375B"/>
    <w:rsid w:val="0032590D"/>
    <w:rsid w:val="0033027A"/>
    <w:rsid w:val="00331B67"/>
    <w:rsid w:val="00333AE5"/>
    <w:rsid w:val="003341BE"/>
    <w:rsid w:val="00337E68"/>
    <w:rsid w:val="00343476"/>
    <w:rsid w:val="00351C27"/>
    <w:rsid w:val="00354A57"/>
    <w:rsid w:val="00363AF6"/>
    <w:rsid w:val="00365F20"/>
    <w:rsid w:val="00366930"/>
    <w:rsid w:val="00366D88"/>
    <w:rsid w:val="003706CD"/>
    <w:rsid w:val="00371DEF"/>
    <w:rsid w:val="00372846"/>
    <w:rsid w:val="00375764"/>
    <w:rsid w:val="003764BE"/>
    <w:rsid w:val="00376D40"/>
    <w:rsid w:val="00387F57"/>
    <w:rsid w:val="003A06DA"/>
    <w:rsid w:val="003A146F"/>
    <w:rsid w:val="003B37F2"/>
    <w:rsid w:val="003C66CE"/>
    <w:rsid w:val="003C75CF"/>
    <w:rsid w:val="003D1E3D"/>
    <w:rsid w:val="003E40AE"/>
    <w:rsid w:val="003F0077"/>
    <w:rsid w:val="003F6A92"/>
    <w:rsid w:val="003F6D75"/>
    <w:rsid w:val="004030ED"/>
    <w:rsid w:val="004042F1"/>
    <w:rsid w:val="0041226E"/>
    <w:rsid w:val="00420F64"/>
    <w:rsid w:val="00420FA7"/>
    <w:rsid w:val="00421A24"/>
    <w:rsid w:val="00421C3B"/>
    <w:rsid w:val="00426169"/>
    <w:rsid w:val="00436D27"/>
    <w:rsid w:val="00437AD0"/>
    <w:rsid w:val="004419E7"/>
    <w:rsid w:val="00441F32"/>
    <w:rsid w:val="0044404B"/>
    <w:rsid w:val="00444903"/>
    <w:rsid w:val="00450A3E"/>
    <w:rsid w:val="00450BB3"/>
    <w:rsid w:val="00451F46"/>
    <w:rsid w:val="00453088"/>
    <w:rsid w:val="004608D0"/>
    <w:rsid w:val="00465F95"/>
    <w:rsid w:val="004724BA"/>
    <w:rsid w:val="004728D8"/>
    <w:rsid w:val="00473141"/>
    <w:rsid w:val="004742C0"/>
    <w:rsid w:val="00482E60"/>
    <w:rsid w:val="004929EC"/>
    <w:rsid w:val="0049395B"/>
    <w:rsid w:val="00496A1D"/>
    <w:rsid w:val="00496F8D"/>
    <w:rsid w:val="004979E1"/>
    <w:rsid w:val="004A00E9"/>
    <w:rsid w:val="004A668D"/>
    <w:rsid w:val="004B6303"/>
    <w:rsid w:val="004C07BE"/>
    <w:rsid w:val="004C2DB2"/>
    <w:rsid w:val="004C6A17"/>
    <w:rsid w:val="004C7C87"/>
    <w:rsid w:val="004D0328"/>
    <w:rsid w:val="004D1AB0"/>
    <w:rsid w:val="004D28F6"/>
    <w:rsid w:val="004E15FE"/>
    <w:rsid w:val="004F7D09"/>
    <w:rsid w:val="005018ED"/>
    <w:rsid w:val="00502A55"/>
    <w:rsid w:val="005067D2"/>
    <w:rsid w:val="00516960"/>
    <w:rsid w:val="00523F96"/>
    <w:rsid w:val="00524E2A"/>
    <w:rsid w:val="005260C1"/>
    <w:rsid w:val="00531004"/>
    <w:rsid w:val="005311C0"/>
    <w:rsid w:val="00532D16"/>
    <w:rsid w:val="00535677"/>
    <w:rsid w:val="00543F46"/>
    <w:rsid w:val="0054447C"/>
    <w:rsid w:val="00545F29"/>
    <w:rsid w:val="00551A9A"/>
    <w:rsid w:val="005579ED"/>
    <w:rsid w:val="00557AA4"/>
    <w:rsid w:val="00572292"/>
    <w:rsid w:val="00575AE4"/>
    <w:rsid w:val="00575C2F"/>
    <w:rsid w:val="005760B8"/>
    <w:rsid w:val="00577477"/>
    <w:rsid w:val="00582ACB"/>
    <w:rsid w:val="00583520"/>
    <w:rsid w:val="005847FC"/>
    <w:rsid w:val="00585E82"/>
    <w:rsid w:val="005866E4"/>
    <w:rsid w:val="00587C29"/>
    <w:rsid w:val="00587D69"/>
    <w:rsid w:val="00593002"/>
    <w:rsid w:val="005936D4"/>
    <w:rsid w:val="00593A2F"/>
    <w:rsid w:val="00594245"/>
    <w:rsid w:val="005A47C1"/>
    <w:rsid w:val="005A7D1B"/>
    <w:rsid w:val="005B1AF1"/>
    <w:rsid w:val="005B2180"/>
    <w:rsid w:val="005B3020"/>
    <w:rsid w:val="005B66A2"/>
    <w:rsid w:val="005C1494"/>
    <w:rsid w:val="005C371C"/>
    <w:rsid w:val="005D0684"/>
    <w:rsid w:val="005D4BA6"/>
    <w:rsid w:val="005D718E"/>
    <w:rsid w:val="005E01A9"/>
    <w:rsid w:val="005E0EAA"/>
    <w:rsid w:val="005E38D9"/>
    <w:rsid w:val="005E5646"/>
    <w:rsid w:val="005E6C5B"/>
    <w:rsid w:val="00600881"/>
    <w:rsid w:val="00602651"/>
    <w:rsid w:val="00602D8F"/>
    <w:rsid w:val="00602DCF"/>
    <w:rsid w:val="00603467"/>
    <w:rsid w:val="0060387E"/>
    <w:rsid w:val="00605EA2"/>
    <w:rsid w:val="006143E8"/>
    <w:rsid w:val="00615288"/>
    <w:rsid w:val="0061602F"/>
    <w:rsid w:val="00616750"/>
    <w:rsid w:val="006219A7"/>
    <w:rsid w:val="00622DCA"/>
    <w:rsid w:val="00623A2C"/>
    <w:rsid w:val="00623AF5"/>
    <w:rsid w:val="006309CB"/>
    <w:rsid w:val="00661597"/>
    <w:rsid w:val="0066261A"/>
    <w:rsid w:val="00674B9F"/>
    <w:rsid w:val="00676924"/>
    <w:rsid w:val="0067762E"/>
    <w:rsid w:val="00677B5C"/>
    <w:rsid w:val="00680480"/>
    <w:rsid w:val="00680BF5"/>
    <w:rsid w:val="006837D5"/>
    <w:rsid w:val="00694C32"/>
    <w:rsid w:val="006A0995"/>
    <w:rsid w:val="006A175B"/>
    <w:rsid w:val="006A23CB"/>
    <w:rsid w:val="006B0461"/>
    <w:rsid w:val="006B3B44"/>
    <w:rsid w:val="006B5BFC"/>
    <w:rsid w:val="006B60BB"/>
    <w:rsid w:val="006B6BA0"/>
    <w:rsid w:val="006D3B51"/>
    <w:rsid w:val="006D59D6"/>
    <w:rsid w:val="006E3B50"/>
    <w:rsid w:val="006E5345"/>
    <w:rsid w:val="006E5BE0"/>
    <w:rsid w:val="006F0390"/>
    <w:rsid w:val="006F1DCC"/>
    <w:rsid w:val="006F3BBD"/>
    <w:rsid w:val="006F7C3E"/>
    <w:rsid w:val="006F7FA3"/>
    <w:rsid w:val="00700DE5"/>
    <w:rsid w:val="007021BC"/>
    <w:rsid w:val="00702A37"/>
    <w:rsid w:val="007042FD"/>
    <w:rsid w:val="00705A41"/>
    <w:rsid w:val="00705C2C"/>
    <w:rsid w:val="00710989"/>
    <w:rsid w:val="00710A7A"/>
    <w:rsid w:val="00713F79"/>
    <w:rsid w:val="00714792"/>
    <w:rsid w:val="00720A90"/>
    <w:rsid w:val="00720B90"/>
    <w:rsid w:val="0072109C"/>
    <w:rsid w:val="00722187"/>
    <w:rsid w:val="00724DFA"/>
    <w:rsid w:val="0072793F"/>
    <w:rsid w:val="00742DD3"/>
    <w:rsid w:val="0074429E"/>
    <w:rsid w:val="00744E96"/>
    <w:rsid w:val="00750436"/>
    <w:rsid w:val="00751B16"/>
    <w:rsid w:val="00751FE3"/>
    <w:rsid w:val="00753870"/>
    <w:rsid w:val="00760A2B"/>
    <w:rsid w:val="007614F5"/>
    <w:rsid w:val="00770DE9"/>
    <w:rsid w:val="007804DB"/>
    <w:rsid w:val="007849A1"/>
    <w:rsid w:val="00785D7C"/>
    <w:rsid w:val="00792BA8"/>
    <w:rsid w:val="00793DF8"/>
    <w:rsid w:val="007A1D2B"/>
    <w:rsid w:val="007B03BC"/>
    <w:rsid w:val="007B2AE5"/>
    <w:rsid w:val="007B3BB3"/>
    <w:rsid w:val="007B6AAD"/>
    <w:rsid w:val="007B7DDD"/>
    <w:rsid w:val="007C0817"/>
    <w:rsid w:val="007C1363"/>
    <w:rsid w:val="007C153C"/>
    <w:rsid w:val="007C262A"/>
    <w:rsid w:val="007C43D0"/>
    <w:rsid w:val="007C4530"/>
    <w:rsid w:val="007D6FAD"/>
    <w:rsid w:val="007E3A59"/>
    <w:rsid w:val="007E6ED7"/>
    <w:rsid w:val="007F1BF0"/>
    <w:rsid w:val="007F1D5B"/>
    <w:rsid w:val="007F416C"/>
    <w:rsid w:val="007F55D2"/>
    <w:rsid w:val="00810DE6"/>
    <w:rsid w:val="00811A2F"/>
    <w:rsid w:val="00813F3A"/>
    <w:rsid w:val="00817D1E"/>
    <w:rsid w:val="00817E97"/>
    <w:rsid w:val="008220AD"/>
    <w:rsid w:val="008227BC"/>
    <w:rsid w:val="008239AA"/>
    <w:rsid w:val="00827E40"/>
    <w:rsid w:val="0083070C"/>
    <w:rsid w:val="008312CB"/>
    <w:rsid w:val="00832662"/>
    <w:rsid w:val="00834008"/>
    <w:rsid w:val="00834D75"/>
    <w:rsid w:val="00837839"/>
    <w:rsid w:val="0084149C"/>
    <w:rsid w:val="008417A6"/>
    <w:rsid w:val="00842C48"/>
    <w:rsid w:val="00845003"/>
    <w:rsid w:val="0085176F"/>
    <w:rsid w:val="0085545D"/>
    <w:rsid w:val="00860347"/>
    <w:rsid w:val="008613D5"/>
    <w:rsid w:val="0086250A"/>
    <w:rsid w:val="0086331D"/>
    <w:rsid w:val="008640DA"/>
    <w:rsid w:val="008654D7"/>
    <w:rsid w:val="00866E57"/>
    <w:rsid w:val="00867AA4"/>
    <w:rsid w:val="0087065B"/>
    <w:rsid w:val="00872E20"/>
    <w:rsid w:val="008778C5"/>
    <w:rsid w:val="00882316"/>
    <w:rsid w:val="00883F79"/>
    <w:rsid w:val="008A0B81"/>
    <w:rsid w:val="008A3430"/>
    <w:rsid w:val="008A3740"/>
    <w:rsid w:val="008B4117"/>
    <w:rsid w:val="008B47DA"/>
    <w:rsid w:val="008C1861"/>
    <w:rsid w:val="008C1EF0"/>
    <w:rsid w:val="008C2C7A"/>
    <w:rsid w:val="008C59CC"/>
    <w:rsid w:val="008C6DD3"/>
    <w:rsid w:val="008D67C3"/>
    <w:rsid w:val="008E0C2C"/>
    <w:rsid w:val="008E48D1"/>
    <w:rsid w:val="008F1B2F"/>
    <w:rsid w:val="008F6CF4"/>
    <w:rsid w:val="008F70ED"/>
    <w:rsid w:val="008F722C"/>
    <w:rsid w:val="00900776"/>
    <w:rsid w:val="00903B93"/>
    <w:rsid w:val="009075D2"/>
    <w:rsid w:val="00907E16"/>
    <w:rsid w:val="009137BF"/>
    <w:rsid w:val="00914213"/>
    <w:rsid w:val="00915A28"/>
    <w:rsid w:val="009227EE"/>
    <w:rsid w:val="00925050"/>
    <w:rsid w:val="00925DB5"/>
    <w:rsid w:val="00925ED2"/>
    <w:rsid w:val="0092734C"/>
    <w:rsid w:val="00935E65"/>
    <w:rsid w:val="009375C5"/>
    <w:rsid w:val="00937BFE"/>
    <w:rsid w:val="0094362B"/>
    <w:rsid w:val="009537FE"/>
    <w:rsid w:val="00955AB4"/>
    <w:rsid w:val="00963A2A"/>
    <w:rsid w:val="009659BB"/>
    <w:rsid w:val="00965EA2"/>
    <w:rsid w:val="0098187A"/>
    <w:rsid w:val="0099300A"/>
    <w:rsid w:val="00994F40"/>
    <w:rsid w:val="00996C61"/>
    <w:rsid w:val="0099719D"/>
    <w:rsid w:val="009A068C"/>
    <w:rsid w:val="009A23B9"/>
    <w:rsid w:val="009B5A44"/>
    <w:rsid w:val="009B7F23"/>
    <w:rsid w:val="009C0E53"/>
    <w:rsid w:val="009C3A10"/>
    <w:rsid w:val="009C4241"/>
    <w:rsid w:val="009C4945"/>
    <w:rsid w:val="009D1D9F"/>
    <w:rsid w:val="009D3290"/>
    <w:rsid w:val="009D54F2"/>
    <w:rsid w:val="009E187B"/>
    <w:rsid w:val="009E18CA"/>
    <w:rsid w:val="009E2D66"/>
    <w:rsid w:val="009E51B6"/>
    <w:rsid w:val="009E5595"/>
    <w:rsid w:val="009E6491"/>
    <w:rsid w:val="009E745E"/>
    <w:rsid w:val="009F36C7"/>
    <w:rsid w:val="009F6114"/>
    <w:rsid w:val="00A06B25"/>
    <w:rsid w:val="00A07BC9"/>
    <w:rsid w:val="00A1181A"/>
    <w:rsid w:val="00A1270A"/>
    <w:rsid w:val="00A1277A"/>
    <w:rsid w:val="00A15B96"/>
    <w:rsid w:val="00A168A0"/>
    <w:rsid w:val="00A232FE"/>
    <w:rsid w:val="00A236F1"/>
    <w:rsid w:val="00A24725"/>
    <w:rsid w:val="00A258F9"/>
    <w:rsid w:val="00A3039B"/>
    <w:rsid w:val="00A31711"/>
    <w:rsid w:val="00A41E29"/>
    <w:rsid w:val="00A438BE"/>
    <w:rsid w:val="00A441FD"/>
    <w:rsid w:val="00A4456A"/>
    <w:rsid w:val="00A470C4"/>
    <w:rsid w:val="00A50DE2"/>
    <w:rsid w:val="00A52C5F"/>
    <w:rsid w:val="00A61E02"/>
    <w:rsid w:val="00A71A70"/>
    <w:rsid w:val="00A71AF0"/>
    <w:rsid w:val="00A8024C"/>
    <w:rsid w:val="00A82FAC"/>
    <w:rsid w:val="00A83732"/>
    <w:rsid w:val="00A85D8C"/>
    <w:rsid w:val="00A90F39"/>
    <w:rsid w:val="00AA4D7B"/>
    <w:rsid w:val="00AA5E88"/>
    <w:rsid w:val="00AB4C47"/>
    <w:rsid w:val="00AB652E"/>
    <w:rsid w:val="00AB6FA4"/>
    <w:rsid w:val="00AC1DD8"/>
    <w:rsid w:val="00AC29A7"/>
    <w:rsid w:val="00AD229D"/>
    <w:rsid w:val="00AE0817"/>
    <w:rsid w:val="00AE63D4"/>
    <w:rsid w:val="00AE654B"/>
    <w:rsid w:val="00AF12FA"/>
    <w:rsid w:val="00AF15D3"/>
    <w:rsid w:val="00AF4987"/>
    <w:rsid w:val="00B0176D"/>
    <w:rsid w:val="00B03677"/>
    <w:rsid w:val="00B0667A"/>
    <w:rsid w:val="00B0718C"/>
    <w:rsid w:val="00B07B87"/>
    <w:rsid w:val="00B1350F"/>
    <w:rsid w:val="00B14FE3"/>
    <w:rsid w:val="00B15D45"/>
    <w:rsid w:val="00B17F38"/>
    <w:rsid w:val="00B25852"/>
    <w:rsid w:val="00B26979"/>
    <w:rsid w:val="00B33A78"/>
    <w:rsid w:val="00B340C9"/>
    <w:rsid w:val="00B34FC9"/>
    <w:rsid w:val="00B41936"/>
    <w:rsid w:val="00B467C9"/>
    <w:rsid w:val="00B5243E"/>
    <w:rsid w:val="00B61285"/>
    <w:rsid w:val="00B623B2"/>
    <w:rsid w:val="00B6630F"/>
    <w:rsid w:val="00B743CB"/>
    <w:rsid w:val="00B746FD"/>
    <w:rsid w:val="00B74C02"/>
    <w:rsid w:val="00B75260"/>
    <w:rsid w:val="00B80575"/>
    <w:rsid w:val="00B80B21"/>
    <w:rsid w:val="00B82637"/>
    <w:rsid w:val="00B91EB1"/>
    <w:rsid w:val="00B92282"/>
    <w:rsid w:val="00B972DE"/>
    <w:rsid w:val="00BA0A51"/>
    <w:rsid w:val="00BA1ECF"/>
    <w:rsid w:val="00BA3041"/>
    <w:rsid w:val="00BA4E6A"/>
    <w:rsid w:val="00BA590B"/>
    <w:rsid w:val="00BA6DF6"/>
    <w:rsid w:val="00BB0DCC"/>
    <w:rsid w:val="00BB4AC5"/>
    <w:rsid w:val="00BB501A"/>
    <w:rsid w:val="00BB65DA"/>
    <w:rsid w:val="00BC755D"/>
    <w:rsid w:val="00BD04AB"/>
    <w:rsid w:val="00BD47A9"/>
    <w:rsid w:val="00BD68DD"/>
    <w:rsid w:val="00BE1EA0"/>
    <w:rsid w:val="00BE1F88"/>
    <w:rsid w:val="00BE5677"/>
    <w:rsid w:val="00BE5BA9"/>
    <w:rsid w:val="00BF067B"/>
    <w:rsid w:val="00BF19A5"/>
    <w:rsid w:val="00BF2E18"/>
    <w:rsid w:val="00BF4511"/>
    <w:rsid w:val="00BF6B1B"/>
    <w:rsid w:val="00BF7189"/>
    <w:rsid w:val="00C00060"/>
    <w:rsid w:val="00C010E9"/>
    <w:rsid w:val="00C031C0"/>
    <w:rsid w:val="00C12AA3"/>
    <w:rsid w:val="00C17A22"/>
    <w:rsid w:val="00C23588"/>
    <w:rsid w:val="00C23EBD"/>
    <w:rsid w:val="00C25B4F"/>
    <w:rsid w:val="00C267C1"/>
    <w:rsid w:val="00C35EFA"/>
    <w:rsid w:val="00C36B1C"/>
    <w:rsid w:val="00C37DAC"/>
    <w:rsid w:val="00C4218D"/>
    <w:rsid w:val="00C4347F"/>
    <w:rsid w:val="00C43FAE"/>
    <w:rsid w:val="00C44723"/>
    <w:rsid w:val="00C450E1"/>
    <w:rsid w:val="00C47F5E"/>
    <w:rsid w:val="00C50661"/>
    <w:rsid w:val="00C522F2"/>
    <w:rsid w:val="00C56EA2"/>
    <w:rsid w:val="00C61504"/>
    <w:rsid w:val="00C65DCB"/>
    <w:rsid w:val="00C66C7A"/>
    <w:rsid w:val="00C66DEB"/>
    <w:rsid w:val="00C700BD"/>
    <w:rsid w:val="00C73704"/>
    <w:rsid w:val="00C7429E"/>
    <w:rsid w:val="00C758E1"/>
    <w:rsid w:val="00C76321"/>
    <w:rsid w:val="00C81019"/>
    <w:rsid w:val="00C82FDA"/>
    <w:rsid w:val="00C8466A"/>
    <w:rsid w:val="00C864B6"/>
    <w:rsid w:val="00C908BF"/>
    <w:rsid w:val="00C93865"/>
    <w:rsid w:val="00C94894"/>
    <w:rsid w:val="00C957BD"/>
    <w:rsid w:val="00C964C1"/>
    <w:rsid w:val="00C971BE"/>
    <w:rsid w:val="00CA1D13"/>
    <w:rsid w:val="00CA6C9D"/>
    <w:rsid w:val="00CA7256"/>
    <w:rsid w:val="00CA798F"/>
    <w:rsid w:val="00CB39CE"/>
    <w:rsid w:val="00CB3A4E"/>
    <w:rsid w:val="00CB5304"/>
    <w:rsid w:val="00CB6254"/>
    <w:rsid w:val="00CB64A3"/>
    <w:rsid w:val="00CB66AF"/>
    <w:rsid w:val="00CC2469"/>
    <w:rsid w:val="00CC2732"/>
    <w:rsid w:val="00CC2BE7"/>
    <w:rsid w:val="00CC4379"/>
    <w:rsid w:val="00CD7858"/>
    <w:rsid w:val="00CE012C"/>
    <w:rsid w:val="00CE2034"/>
    <w:rsid w:val="00CE7CD2"/>
    <w:rsid w:val="00CF1554"/>
    <w:rsid w:val="00CF4709"/>
    <w:rsid w:val="00CF5B69"/>
    <w:rsid w:val="00CF7AD2"/>
    <w:rsid w:val="00D01D25"/>
    <w:rsid w:val="00D060B8"/>
    <w:rsid w:val="00D070B8"/>
    <w:rsid w:val="00D10308"/>
    <w:rsid w:val="00D134F0"/>
    <w:rsid w:val="00D13C9B"/>
    <w:rsid w:val="00D1483C"/>
    <w:rsid w:val="00D15785"/>
    <w:rsid w:val="00D16B01"/>
    <w:rsid w:val="00D21503"/>
    <w:rsid w:val="00D224A3"/>
    <w:rsid w:val="00D22DF2"/>
    <w:rsid w:val="00D23140"/>
    <w:rsid w:val="00D23741"/>
    <w:rsid w:val="00D2437D"/>
    <w:rsid w:val="00D2507F"/>
    <w:rsid w:val="00D30D88"/>
    <w:rsid w:val="00D32520"/>
    <w:rsid w:val="00D32793"/>
    <w:rsid w:val="00D418F6"/>
    <w:rsid w:val="00D528BF"/>
    <w:rsid w:val="00D55C41"/>
    <w:rsid w:val="00D56AAB"/>
    <w:rsid w:val="00D6148B"/>
    <w:rsid w:val="00D631C5"/>
    <w:rsid w:val="00D7136D"/>
    <w:rsid w:val="00D71ECE"/>
    <w:rsid w:val="00D7656F"/>
    <w:rsid w:val="00D77635"/>
    <w:rsid w:val="00D8041C"/>
    <w:rsid w:val="00D8068C"/>
    <w:rsid w:val="00D83F6D"/>
    <w:rsid w:val="00D844E6"/>
    <w:rsid w:val="00D86B18"/>
    <w:rsid w:val="00D9619B"/>
    <w:rsid w:val="00D96DB0"/>
    <w:rsid w:val="00DA3B02"/>
    <w:rsid w:val="00DA55A0"/>
    <w:rsid w:val="00DA59E6"/>
    <w:rsid w:val="00DA5F3E"/>
    <w:rsid w:val="00DA70D0"/>
    <w:rsid w:val="00DB104E"/>
    <w:rsid w:val="00DB2D83"/>
    <w:rsid w:val="00DB4AA2"/>
    <w:rsid w:val="00DB65BF"/>
    <w:rsid w:val="00DC041A"/>
    <w:rsid w:val="00DC2AD6"/>
    <w:rsid w:val="00DC2EA5"/>
    <w:rsid w:val="00DC4906"/>
    <w:rsid w:val="00DC5E9A"/>
    <w:rsid w:val="00DD2015"/>
    <w:rsid w:val="00DD2C29"/>
    <w:rsid w:val="00DD44B7"/>
    <w:rsid w:val="00DD4FED"/>
    <w:rsid w:val="00DD79DB"/>
    <w:rsid w:val="00DE17EA"/>
    <w:rsid w:val="00DE4D49"/>
    <w:rsid w:val="00DF4DAC"/>
    <w:rsid w:val="00E00CF4"/>
    <w:rsid w:val="00E0194A"/>
    <w:rsid w:val="00E0678A"/>
    <w:rsid w:val="00E06E52"/>
    <w:rsid w:val="00E07A1E"/>
    <w:rsid w:val="00E14379"/>
    <w:rsid w:val="00E176F1"/>
    <w:rsid w:val="00E20757"/>
    <w:rsid w:val="00E20A30"/>
    <w:rsid w:val="00E21112"/>
    <w:rsid w:val="00E2435B"/>
    <w:rsid w:val="00E2493D"/>
    <w:rsid w:val="00E259FE"/>
    <w:rsid w:val="00E27879"/>
    <w:rsid w:val="00E31ECC"/>
    <w:rsid w:val="00E40AFC"/>
    <w:rsid w:val="00E442B9"/>
    <w:rsid w:val="00E44487"/>
    <w:rsid w:val="00E45C7F"/>
    <w:rsid w:val="00E5117F"/>
    <w:rsid w:val="00E5325D"/>
    <w:rsid w:val="00E539CC"/>
    <w:rsid w:val="00E5486A"/>
    <w:rsid w:val="00E56D3B"/>
    <w:rsid w:val="00E56E29"/>
    <w:rsid w:val="00E620E7"/>
    <w:rsid w:val="00E62524"/>
    <w:rsid w:val="00E653C2"/>
    <w:rsid w:val="00E710B9"/>
    <w:rsid w:val="00E71ABF"/>
    <w:rsid w:val="00E73535"/>
    <w:rsid w:val="00E776F6"/>
    <w:rsid w:val="00E80531"/>
    <w:rsid w:val="00E81103"/>
    <w:rsid w:val="00E9015A"/>
    <w:rsid w:val="00E91182"/>
    <w:rsid w:val="00E91CED"/>
    <w:rsid w:val="00E959B0"/>
    <w:rsid w:val="00E96BC6"/>
    <w:rsid w:val="00EA30D8"/>
    <w:rsid w:val="00EB7F7B"/>
    <w:rsid w:val="00EC0ACC"/>
    <w:rsid w:val="00EC2179"/>
    <w:rsid w:val="00EC39B4"/>
    <w:rsid w:val="00EC4A0A"/>
    <w:rsid w:val="00EC703D"/>
    <w:rsid w:val="00ED2C0D"/>
    <w:rsid w:val="00ED2EA9"/>
    <w:rsid w:val="00EE2EAE"/>
    <w:rsid w:val="00EE5FFA"/>
    <w:rsid w:val="00EF1AE5"/>
    <w:rsid w:val="00EF36B9"/>
    <w:rsid w:val="00EF55D9"/>
    <w:rsid w:val="00EF7519"/>
    <w:rsid w:val="00F056AA"/>
    <w:rsid w:val="00F0662E"/>
    <w:rsid w:val="00F1484D"/>
    <w:rsid w:val="00F15B09"/>
    <w:rsid w:val="00F20565"/>
    <w:rsid w:val="00F229EE"/>
    <w:rsid w:val="00F307D6"/>
    <w:rsid w:val="00F309B3"/>
    <w:rsid w:val="00F31BB5"/>
    <w:rsid w:val="00F3261E"/>
    <w:rsid w:val="00F35EC1"/>
    <w:rsid w:val="00F40774"/>
    <w:rsid w:val="00F415AF"/>
    <w:rsid w:val="00F43FE5"/>
    <w:rsid w:val="00F4471E"/>
    <w:rsid w:val="00F45488"/>
    <w:rsid w:val="00F53FA3"/>
    <w:rsid w:val="00F56C08"/>
    <w:rsid w:val="00F648C5"/>
    <w:rsid w:val="00F65FFD"/>
    <w:rsid w:val="00F710EA"/>
    <w:rsid w:val="00F73808"/>
    <w:rsid w:val="00F73F2F"/>
    <w:rsid w:val="00F76DD8"/>
    <w:rsid w:val="00F7743E"/>
    <w:rsid w:val="00F81EFB"/>
    <w:rsid w:val="00F830C0"/>
    <w:rsid w:val="00F83907"/>
    <w:rsid w:val="00F9066F"/>
    <w:rsid w:val="00F9569D"/>
    <w:rsid w:val="00F9641B"/>
    <w:rsid w:val="00FA0421"/>
    <w:rsid w:val="00FA1036"/>
    <w:rsid w:val="00FA1665"/>
    <w:rsid w:val="00FA3C3E"/>
    <w:rsid w:val="00FA56B1"/>
    <w:rsid w:val="00FB16E6"/>
    <w:rsid w:val="00FB2DCA"/>
    <w:rsid w:val="00FC0DE3"/>
    <w:rsid w:val="00FC2812"/>
    <w:rsid w:val="00FC5222"/>
    <w:rsid w:val="00FD0A1C"/>
    <w:rsid w:val="00FD19A9"/>
    <w:rsid w:val="00FE1C05"/>
    <w:rsid w:val="00FE32E9"/>
    <w:rsid w:val="00FE6E61"/>
    <w:rsid w:val="00FE78E7"/>
    <w:rsid w:val="00FF13FF"/>
    <w:rsid w:val="00FF21FB"/>
    <w:rsid w:val="00FF3FCD"/>
    <w:rsid w:val="0B2B77D7"/>
    <w:rsid w:val="0C547611"/>
    <w:rsid w:val="0DB95DAE"/>
    <w:rsid w:val="13B53153"/>
    <w:rsid w:val="183A07EC"/>
    <w:rsid w:val="25961751"/>
    <w:rsid w:val="3D891FB8"/>
    <w:rsid w:val="3EDC306B"/>
    <w:rsid w:val="42692286"/>
    <w:rsid w:val="4F367AC5"/>
    <w:rsid w:val="66F1473C"/>
    <w:rsid w:val="77C6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0B7EB"/>
  <w15:docId w15:val="{CAE59748-7665-43BD-AF03-5FC1CA7F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EE9FB-8252-4952-AD92-3266457D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hejunliang</dc:creator>
  <cp:lastModifiedBy>HeJunliang（贺俊良）</cp:lastModifiedBy>
  <cp:revision>1365</cp:revision>
  <cp:lastPrinted>2023-10-24T02:35:00Z</cp:lastPrinted>
  <dcterms:created xsi:type="dcterms:W3CDTF">2021-10-08T05:29:00Z</dcterms:created>
  <dcterms:modified xsi:type="dcterms:W3CDTF">2025-11-11T05:44:00Z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eyJoZGlkIjoiNDRiYjhhZmEyZjg3YWFjOGYzZDljZjE0Yzg1ZmMxMTQiLCJ1c2VySWQiOiI5NzYyNDMzNzIifQ==</vt:lpwstr>
  </property>
  <property fmtid="{D5CDD505-2E9C-101B-9397-08002B2CF9AE}" pid="3" name="KSOProductBuildVer">
    <vt:lpwstr>2052-12.1.0.23542</vt:lpwstr>
  </property>
  <property fmtid="{D5CDD505-2E9C-101B-9397-08002B2CF9AE}" pid="4" name="ICV">
    <vt:lpwstr>7CC34C7EAABC4AAE910070F0C8D84E73_12</vt:lpwstr>
  </property>
</Properties>
</file>