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EA" w:rsidRPr="00F400E4" w:rsidRDefault="00F400E4" w:rsidP="00345DFF">
      <w:pPr>
        <w:jc w:val="center"/>
        <w:rPr>
          <w:rFonts w:ascii="微软雅黑" w:eastAsia="微软雅黑" w:hAnsi="微软雅黑"/>
          <w:sz w:val="32"/>
          <w:szCs w:val="32"/>
        </w:rPr>
      </w:pPr>
      <w:r w:rsidRPr="00F400E4">
        <w:rPr>
          <w:rFonts w:ascii="微软雅黑" w:eastAsia="微软雅黑" w:hAnsi="微软雅黑" w:hint="eastAsia"/>
          <w:sz w:val="32"/>
          <w:szCs w:val="32"/>
        </w:rPr>
        <w:t>丙酮</w:t>
      </w:r>
      <w:r w:rsidR="00440329" w:rsidRPr="00F400E4">
        <w:rPr>
          <w:rFonts w:ascii="微软雅黑" w:eastAsia="微软雅黑" w:hAnsi="微软雅黑" w:hint="eastAsia"/>
          <w:sz w:val="32"/>
          <w:szCs w:val="32"/>
        </w:rPr>
        <w:t>采购技术标准</w:t>
      </w:r>
    </w:p>
    <w:p w:rsidR="00F8274F" w:rsidRDefault="00F8274F" w:rsidP="00F8274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F8274F" w:rsidRDefault="00F8274F" w:rsidP="00F400E4">
      <w:pPr>
        <w:ind w:firstLineChars="200" w:firstLine="480"/>
        <w:rPr>
          <w:rFonts w:ascii="宋体" w:eastAsia="宋体" w:hAnsi="宋体" w:cs="Times New Roman"/>
          <w:sz w:val="24"/>
        </w:rPr>
      </w:pPr>
      <w:r w:rsidRPr="00F8274F">
        <w:rPr>
          <w:rFonts w:asciiTheme="majorEastAsia" w:eastAsiaTheme="majorEastAsia" w:hAnsiTheme="majorEastAsia" w:hint="eastAsia"/>
          <w:sz w:val="24"/>
          <w:szCs w:val="24"/>
        </w:rPr>
        <w:t>本</w:t>
      </w:r>
      <w:r>
        <w:rPr>
          <w:rFonts w:asciiTheme="majorEastAsia" w:eastAsiaTheme="majorEastAsia" w:hAnsiTheme="majorEastAsia" w:hint="eastAsia"/>
          <w:sz w:val="24"/>
          <w:szCs w:val="24"/>
        </w:rPr>
        <w:t>标准</w:t>
      </w:r>
      <w:r w:rsidRPr="00F8274F">
        <w:rPr>
          <w:rFonts w:asciiTheme="majorEastAsia" w:eastAsiaTheme="majorEastAsia" w:hAnsiTheme="majorEastAsia" w:hint="eastAsia"/>
          <w:sz w:val="24"/>
          <w:szCs w:val="24"/>
        </w:rPr>
        <w:t>适用于昆明醋酸纤维有限公司，</w:t>
      </w:r>
      <w:r w:rsidR="00345DFF" w:rsidRPr="00345DFF">
        <w:rPr>
          <w:rFonts w:asciiTheme="majorEastAsia" w:eastAsiaTheme="majorEastAsia" w:hAnsiTheme="majorEastAsia" w:hint="eastAsia"/>
          <w:sz w:val="24"/>
          <w:szCs w:val="24"/>
        </w:rPr>
        <w:t>为规范丝束生产所用的原料丙酮符合工艺和制造要求，本规范</w:t>
      </w:r>
      <w:r w:rsidR="00345DFF">
        <w:rPr>
          <w:rFonts w:asciiTheme="majorEastAsia" w:eastAsiaTheme="majorEastAsia" w:hAnsiTheme="majorEastAsia" w:hint="eastAsia"/>
          <w:sz w:val="24"/>
          <w:szCs w:val="24"/>
        </w:rPr>
        <w:t>规定了醋酸纤维丝束生产工艺对原料丙酮的检验指标，以及</w:t>
      </w:r>
      <w:r w:rsidR="00F400E4" w:rsidRPr="00F400E4">
        <w:rPr>
          <w:rFonts w:asciiTheme="majorEastAsia" w:eastAsiaTheme="majorEastAsia" w:hAnsiTheme="majorEastAsia" w:hint="eastAsia"/>
          <w:sz w:val="24"/>
          <w:szCs w:val="24"/>
        </w:rPr>
        <w:t>标识、包装、运输和储存</w:t>
      </w:r>
      <w:r w:rsidR="00BB3FEA">
        <w:rPr>
          <w:rFonts w:asciiTheme="majorEastAsia" w:eastAsiaTheme="majorEastAsia" w:hAnsiTheme="majorEastAsia" w:hint="eastAsia"/>
          <w:sz w:val="24"/>
          <w:szCs w:val="24"/>
        </w:rPr>
        <w:t>要求</w:t>
      </w:r>
      <w:r w:rsidR="00F400E4" w:rsidRPr="00F400E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8274F" w:rsidRDefault="00F8274F" w:rsidP="00F8274F">
      <w:pPr>
        <w:spacing w:line="360" w:lineRule="auto"/>
        <w:rPr>
          <w:rFonts w:ascii="宋体" w:eastAsia="宋体" w:hAnsi="宋体" w:cs="Times New Roman"/>
          <w:sz w:val="24"/>
        </w:rPr>
      </w:pPr>
    </w:p>
    <w:p w:rsidR="00BB3FEA" w:rsidRPr="009A73B6" w:rsidRDefault="00BB3FEA" w:rsidP="00BB3FEA">
      <w:pPr>
        <w:spacing w:line="360" w:lineRule="auto"/>
        <w:rPr>
          <w:rFonts w:ascii="宋体" w:hAnsi="宋体"/>
          <w:sz w:val="24"/>
        </w:rPr>
      </w:pPr>
      <w:r w:rsidRPr="009A73B6">
        <w:rPr>
          <w:rFonts w:ascii="宋体" w:hAnsi="宋体" w:cs="宋体-18030"/>
          <w:sz w:val="24"/>
          <w:szCs w:val="24"/>
        </w:rPr>
        <w:t>1</w:t>
      </w:r>
      <w:r w:rsidRPr="009A73B6">
        <w:rPr>
          <w:rFonts w:ascii="宋体" w:hAnsi="宋体" w:cs="宋体-18030" w:hint="eastAsia"/>
          <w:sz w:val="24"/>
          <w:szCs w:val="24"/>
        </w:rPr>
        <w:t>技</w:t>
      </w:r>
      <w:r w:rsidRPr="009A73B6">
        <w:rPr>
          <w:rFonts w:ascii="宋体" w:hAnsi="宋体" w:hint="eastAsia"/>
          <w:sz w:val="24"/>
        </w:rPr>
        <w:t>术要求</w:t>
      </w:r>
    </w:p>
    <w:p w:rsidR="00BB3FEA" w:rsidRPr="009A73B6" w:rsidRDefault="00BB3FEA" w:rsidP="00BB3FEA">
      <w:pPr>
        <w:spacing w:line="360" w:lineRule="auto"/>
        <w:rPr>
          <w:rFonts w:ascii="宋体" w:hAnsi="宋体"/>
          <w:sz w:val="24"/>
        </w:rPr>
      </w:pPr>
      <w:r w:rsidRPr="009A73B6">
        <w:rPr>
          <w:rFonts w:ascii="宋体" w:hAnsi="宋体" w:cs="宋体-18030" w:hint="eastAsia"/>
          <w:sz w:val="24"/>
          <w:szCs w:val="24"/>
        </w:rPr>
        <w:t>1.1外观：无色透明液体</w:t>
      </w:r>
      <w:r w:rsidRPr="009A73B6">
        <w:rPr>
          <w:rFonts w:ascii="宋体" w:hAnsi="宋体" w:hint="eastAsia"/>
          <w:sz w:val="24"/>
        </w:rPr>
        <w:t>。</w:t>
      </w:r>
    </w:p>
    <w:p w:rsidR="00BB3FEA" w:rsidRPr="009A73B6" w:rsidRDefault="00BB3FEA" w:rsidP="00BB3FEA">
      <w:pPr>
        <w:spacing w:line="360" w:lineRule="auto"/>
        <w:rPr>
          <w:rFonts w:ascii="宋体" w:hAnsi="宋体"/>
          <w:sz w:val="24"/>
        </w:rPr>
      </w:pPr>
      <w:r w:rsidRPr="009A73B6">
        <w:rPr>
          <w:rFonts w:ascii="宋体" w:hAnsi="宋体" w:hint="eastAsia"/>
          <w:sz w:val="24"/>
        </w:rPr>
        <w:t>1.2技术要求、检测方法。</w:t>
      </w:r>
    </w:p>
    <w:p w:rsidR="00BB3FEA" w:rsidRPr="009A73B6" w:rsidRDefault="00BB3FEA" w:rsidP="00BB3FEA">
      <w:pPr>
        <w:spacing w:line="360" w:lineRule="auto"/>
        <w:ind w:left="567"/>
        <w:jc w:val="center"/>
        <w:rPr>
          <w:rFonts w:ascii="宋体" w:hAnsi="宋体"/>
          <w:sz w:val="24"/>
        </w:rPr>
      </w:pPr>
      <w:r w:rsidRPr="009A73B6">
        <w:rPr>
          <w:rFonts w:ascii="宋体" w:hAnsi="宋体" w:hint="eastAsia"/>
          <w:sz w:val="24"/>
        </w:rPr>
        <w:t>表1</w:t>
      </w:r>
      <w:r w:rsidRPr="009A73B6">
        <w:rPr>
          <w:rFonts w:ascii="宋体" w:hAnsi="宋体"/>
          <w:sz w:val="24"/>
        </w:rPr>
        <w:tab/>
      </w:r>
      <w:r w:rsidRPr="009A73B6">
        <w:rPr>
          <w:rFonts w:ascii="宋体" w:hAnsi="宋体" w:hint="eastAsia"/>
          <w:sz w:val="24"/>
        </w:rPr>
        <w:t>丙酮技术要求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4300"/>
        <w:gridCol w:w="1307"/>
        <w:gridCol w:w="2179"/>
        <w:gridCol w:w="1493"/>
      </w:tblGrid>
      <w:tr w:rsidR="00BB3FEA" w:rsidRPr="009A73B6" w:rsidTr="00EF294E">
        <w:trPr>
          <w:tblHeader/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技术要求</w:t>
            </w:r>
          </w:p>
        </w:tc>
        <w:tc>
          <w:tcPr>
            <w:tcW w:w="714" w:type="pct"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73B6">
              <w:rPr>
                <w:rFonts w:ascii="宋体" w:hAnsi="宋体" w:cs="宋体" w:hint="eastAsia"/>
                <w:sz w:val="24"/>
                <w:szCs w:val="24"/>
                <w:lang w:val="zh-CN"/>
              </w:rPr>
              <w:t>试验方法</w:t>
            </w: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丙酮含</w:t>
            </w:r>
            <w:r w:rsidRPr="009A73B6">
              <w:rPr>
                <w:rFonts w:ascii="宋体" w:hAnsi="宋体"/>
                <w:sz w:val="24"/>
              </w:rPr>
              <w:t>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≥99.5</w:t>
            </w:r>
          </w:p>
        </w:tc>
        <w:tc>
          <w:tcPr>
            <w:tcW w:w="714" w:type="pct"/>
            <w:vMerge w:val="restart"/>
            <w:vAlign w:val="center"/>
          </w:tcPr>
          <w:p w:rsidR="00BB3FEA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  <w:p w:rsidR="00BB3FEA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  <w:p w:rsidR="00BB3FEA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  <w:p w:rsidR="00BB3FEA" w:rsidRPr="00222551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按</w:t>
            </w:r>
            <w:r w:rsidRPr="00222551">
              <w:rPr>
                <w:rFonts w:ascii="宋体" w:hAnsi="宋体" w:hint="eastAsia"/>
                <w:sz w:val="24"/>
              </w:rPr>
              <w:t>GB/T 6026 工业用丙酮</w:t>
            </w:r>
            <w:r w:rsidRPr="009A73B6">
              <w:rPr>
                <w:rFonts w:ascii="宋体" w:hAnsi="宋体" w:hint="eastAsia"/>
                <w:sz w:val="24"/>
              </w:rPr>
              <w:t>要求执行。</w:t>
            </w: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水分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≤0.50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异丙叉丙酮（MEO）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≤1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  <w:shd w:val="pct15" w:color="auto" w:fill="FFFFFF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异丙基苯（IPB）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  <w:shd w:val="pct15" w:color="auto" w:fill="FFFFFF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双丙酮醇（DAA）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≤28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苯（BEN）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甲苯（TOL）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丁二酮（DA）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</w:t>
            </w:r>
            <w:r w:rsidRPr="009A73B6">
              <w:rPr>
                <w:rFonts w:ascii="宋体" w:hAnsi="宋体" w:hint="eastAsia"/>
                <w:sz w:val="24"/>
              </w:rPr>
              <w:t>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≤6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甲醇（</w:t>
            </w:r>
            <w:r w:rsidRPr="009A73B6">
              <w:rPr>
                <w:rFonts w:ascii="宋体" w:hAnsi="宋体"/>
                <w:sz w:val="24"/>
              </w:rPr>
              <w:t>Methanol</w:t>
            </w:r>
            <w:r w:rsidRPr="009A73B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</w:t>
            </w:r>
            <w:r w:rsidRPr="009A73B6">
              <w:rPr>
                <w:rFonts w:ascii="宋体" w:hAnsi="宋体" w:hint="eastAsia"/>
                <w:sz w:val="24"/>
              </w:rPr>
              <w:t>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≤500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高锰酸钾还原时间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hr.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≥2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色度（铂-钴）号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≤5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酸度（以乙酸计）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/>
                <w:sz w:val="24"/>
              </w:rPr>
              <w:t>mg/kg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≤20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相对密度（20℃）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g/cm</w:t>
            </w:r>
            <w:r w:rsidRPr="009A73B6">
              <w:rPr>
                <w:rFonts w:ascii="宋体" w:hAnsi="宋体" w:hint="eastAsia"/>
                <w:sz w:val="24"/>
                <w:vertAlign w:val="superscript"/>
              </w:rPr>
              <w:t>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0.7904-0.7924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沸程（0℃，101.3kPa）温度范围（包括56.1℃）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℃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≤0.7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B3FEA" w:rsidRPr="009A73B6" w:rsidTr="00EF294E">
        <w:trPr>
          <w:jc w:val="center"/>
        </w:trPr>
        <w:tc>
          <w:tcPr>
            <w:tcW w:w="563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1</w:t>
            </w:r>
            <w:r w:rsidRPr="009A73B6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蒸发残渣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3FEA" w:rsidRPr="009A73B6" w:rsidRDefault="00BB3FEA" w:rsidP="00EF294E">
            <w:pPr>
              <w:jc w:val="center"/>
              <w:rPr>
                <w:rFonts w:ascii="宋体" w:hAnsi="宋体"/>
                <w:sz w:val="24"/>
              </w:rPr>
            </w:pPr>
            <w:r w:rsidRPr="009A73B6">
              <w:rPr>
                <w:rFonts w:ascii="宋体" w:hAnsi="宋体" w:hint="eastAsia"/>
                <w:sz w:val="24"/>
              </w:rPr>
              <w:t>≤0.002</w:t>
            </w:r>
          </w:p>
        </w:tc>
        <w:tc>
          <w:tcPr>
            <w:tcW w:w="714" w:type="pct"/>
            <w:vMerge/>
            <w:vAlign w:val="center"/>
          </w:tcPr>
          <w:p w:rsidR="00BB3FEA" w:rsidRPr="009A73B6" w:rsidRDefault="00BB3FEA" w:rsidP="00EF29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B3FEA" w:rsidRPr="009A73B6" w:rsidRDefault="00BB3FEA" w:rsidP="00BB3F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宋体" w:hAnsi="宋体"/>
          <w:sz w:val="24"/>
        </w:rPr>
      </w:pPr>
    </w:p>
    <w:p w:rsidR="00BB3FEA" w:rsidRPr="00F8274F" w:rsidRDefault="00BB3FEA" w:rsidP="00F8274F">
      <w:pPr>
        <w:spacing w:line="360" w:lineRule="auto"/>
        <w:rPr>
          <w:rFonts w:ascii="宋体" w:eastAsia="宋体" w:hAnsi="宋体" w:cs="Times New Roman"/>
          <w:sz w:val="24"/>
        </w:rPr>
      </w:pPr>
    </w:p>
    <w:p w:rsidR="00F8274F" w:rsidRPr="00F400E4" w:rsidRDefault="00F8274F" w:rsidP="00F400E4">
      <w:pPr>
        <w:rPr>
          <w:rFonts w:ascii="宋体" w:eastAsia="宋体" w:hAnsi="宋体" w:cs="Times New Roman"/>
          <w:b/>
          <w:sz w:val="24"/>
          <w:szCs w:val="24"/>
        </w:rPr>
      </w:pPr>
      <w:r w:rsidRPr="00F400E4">
        <w:rPr>
          <w:rFonts w:ascii="宋体" w:eastAsia="宋体" w:hAnsi="宋体" w:cs="Times New Roman" w:hint="eastAsia"/>
          <w:b/>
          <w:sz w:val="24"/>
          <w:szCs w:val="24"/>
        </w:rPr>
        <w:t>标识、包装、运输和储存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每批货物应注明货物名称、企业名称、货物批号、货物数量、生产日期及附有规定的易燃物品标识等，并提供出厂检验报告或质保书。出厂检验报告或质保书必须在货到之前或随货到达需方，以保证原料使用部门在使用前得到相应的品质依据。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包装丙酮应采用干燥、清洁、强度可靠的容器盛装。</w:t>
      </w:r>
    </w:p>
    <w:p w:rsid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丙酮运输及装卸按</w:t>
      </w:r>
      <w:r w:rsidR="00DB25B1">
        <w:rPr>
          <w:rFonts w:ascii="宋体" w:eastAsia="宋体" w:hAnsi="宋体" w:cs="Times New Roman" w:hint="eastAsia"/>
          <w:sz w:val="24"/>
          <w:szCs w:val="24"/>
        </w:rPr>
        <w:t>最新《危险化学品安全管理条例》</w:t>
      </w:r>
      <w:r w:rsidRPr="00F400E4">
        <w:rPr>
          <w:rFonts w:ascii="宋体" w:eastAsia="宋体" w:hAnsi="宋体" w:cs="Times New Roman" w:hint="eastAsia"/>
          <w:sz w:val="24"/>
          <w:szCs w:val="24"/>
        </w:rPr>
        <w:t>执行，应防止猛烈撞击，避免日晒、雨淋。</w:t>
      </w:r>
    </w:p>
    <w:p w:rsidR="00F400E4" w:rsidRPr="00DB25B1" w:rsidRDefault="00F400E4" w:rsidP="00DB25B1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桶装丙酮应储存在干燥、通风、温度保持在30℃以下的防火、防爆的仓库内，使用槽车装运的丙酮应全部储存在化学品罐区储槽或地下储槽内。</w:t>
      </w:r>
    </w:p>
    <w:p w:rsidR="00F8274F" w:rsidRPr="00F400E4" w:rsidRDefault="00F400E4" w:rsidP="00F400E4">
      <w:pPr>
        <w:pStyle w:val="a7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F400E4">
        <w:rPr>
          <w:rFonts w:ascii="宋体" w:eastAsia="宋体" w:hAnsi="宋体" w:cs="Times New Roman" w:hint="eastAsia"/>
          <w:sz w:val="24"/>
          <w:szCs w:val="24"/>
        </w:rPr>
        <w:t>供货方在生产工艺、设备发生重大变更时，应提前三十天以书面形式通知昆纤公司采购供应部门，说明对产品质量的影响，并提供型式检验报告。</w:t>
      </w:r>
    </w:p>
    <w:p w:rsidR="00F8274F" w:rsidRPr="00F8274F" w:rsidRDefault="00F8274F" w:rsidP="00F8274F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</w:p>
    <w:p w:rsidR="00F8274F" w:rsidRPr="00F8274F" w:rsidRDefault="00F8274F" w:rsidP="00984256">
      <w:pPr>
        <w:rPr>
          <w:rFonts w:ascii="微软雅黑" w:eastAsia="微软雅黑" w:hAnsi="微软雅黑"/>
          <w:szCs w:val="21"/>
        </w:rPr>
      </w:pPr>
    </w:p>
    <w:sectPr w:rsidR="00F8274F" w:rsidRPr="00F8274F" w:rsidSect="00472C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58" w:rsidRDefault="00636058" w:rsidP="00440329">
      <w:r>
        <w:separator/>
      </w:r>
    </w:p>
  </w:endnote>
  <w:endnote w:type="continuationSeparator" w:id="0">
    <w:p w:rsidR="00636058" w:rsidRDefault="00636058" w:rsidP="0044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58" w:rsidRDefault="00636058" w:rsidP="00440329">
      <w:r>
        <w:separator/>
      </w:r>
    </w:p>
  </w:footnote>
  <w:footnote w:type="continuationSeparator" w:id="0">
    <w:p w:rsidR="00636058" w:rsidRDefault="00636058" w:rsidP="0044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BDF"/>
    <w:multiLevelType w:val="multilevel"/>
    <w:tmpl w:val="64BE6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087868"/>
    <w:multiLevelType w:val="hybridMultilevel"/>
    <w:tmpl w:val="C49632F4"/>
    <w:lvl w:ilvl="0" w:tplc="A05692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B561B8"/>
    <w:multiLevelType w:val="hybridMultilevel"/>
    <w:tmpl w:val="2C6466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67"/>
    <w:rsid w:val="00014128"/>
    <w:rsid w:val="002E725C"/>
    <w:rsid w:val="00345DFF"/>
    <w:rsid w:val="00392BEA"/>
    <w:rsid w:val="00440329"/>
    <w:rsid w:val="00472C67"/>
    <w:rsid w:val="00544D85"/>
    <w:rsid w:val="00636058"/>
    <w:rsid w:val="006A296B"/>
    <w:rsid w:val="007301C0"/>
    <w:rsid w:val="007F4546"/>
    <w:rsid w:val="009648DA"/>
    <w:rsid w:val="00984256"/>
    <w:rsid w:val="00A9769E"/>
    <w:rsid w:val="00B057EB"/>
    <w:rsid w:val="00BB3FEA"/>
    <w:rsid w:val="00DB25B1"/>
    <w:rsid w:val="00F400E4"/>
    <w:rsid w:val="00F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90AB5"/>
  <w15:docId w15:val="{CD192A34-8E58-4F35-BD7E-DCE5F1B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3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329"/>
    <w:rPr>
      <w:sz w:val="18"/>
      <w:szCs w:val="18"/>
    </w:rPr>
  </w:style>
  <w:style w:type="paragraph" w:styleId="a7">
    <w:name w:val="List Paragraph"/>
    <w:basedOn w:val="a"/>
    <w:uiPriority w:val="34"/>
    <w:qFormat/>
    <w:rsid w:val="00F82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伍健</dc:creator>
  <cp:lastModifiedBy>Wu Jian（伍健）</cp:lastModifiedBy>
  <cp:revision>4</cp:revision>
  <dcterms:created xsi:type="dcterms:W3CDTF">2025-04-01T05:33:00Z</dcterms:created>
  <dcterms:modified xsi:type="dcterms:W3CDTF">2025-10-31T04:58:00Z</dcterms:modified>
</cp:coreProperties>
</file>