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EEA7E">
      <w:pPr>
        <w:pStyle w:val="2"/>
      </w:pPr>
      <w:r>
        <w:rPr>
          <w:rFonts w:hint="eastAsia"/>
        </w:rPr>
        <w:t>昆纤公司车辆维保招标技术方案</w:t>
      </w:r>
    </w:p>
    <w:p w14:paraId="688318E9">
      <w:pPr>
        <w:ind w:firstLine="640"/>
      </w:pPr>
    </w:p>
    <w:p w14:paraId="7E6A205D">
      <w:pPr>
        <w:ind w:firstLine="640"/>
        <w:rPr>
          <w:rFonts w:ascii="仿宋_GB2312" w:eastAsia="仿宋_GB2312"/>
          <w:sz w:val="32"/>
          <w:szCs w:val="32"/>
        </w:rPr>
      </w:pPr>
    </w:p>
    <w:p w14:paraId="29E8153D"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一、车辆维修服务要求</w:t>
      </w:r>
    </w:p>
    <w:p w14:paraId="365541DB"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1.对车辆维修实行规范有效的服务流程。</w:t>
      </w:r>
    </w:p>
    <w:p w14:paraId="4BFBE2B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报修接待→维修控制→竣工检验→内部交车→客据实际情况记录维修保养内容，填写包含接车日期、修竣日期、车牌号、车型、行驶里程、维修项目、工时费及各项材料配件价格等内容的电子化《车辆维修结算单》。建立车辆维修档案，认真记录车辆维修情况，定期电话回访或跟踪服务。其维修项目不得超出【车辆派修单】所确认内容，对确需增加的维修项目，必须提前征得公司办公室主任和车辆主管同意。</w:t>
      </w:r>
    </w:p>
    <w:p w14:paraId="72DE8285"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2.建立维修便捷和关注通道。</w:t>
      </w:r>
    </w:p>
    <w:p w14:paraId="1D1FC66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保证提供全方位的优先服务，一般维修随到随修，优先安排并保证质量。因故障无法行驶的车辆提供上门服务和特殊情况下的急救服务、免费拖车。</w:t>
      </w:r>
    </w:p>
    <w:p w14:paraId="3417FAAE"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3.保证送修车辆。</w:t>
      </w:r>
    </w:p>
    <w:p w14:paraId="65E31B61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按约定时间完工保证按时用车，车辆维修期间要保证车辆的安全，不得私开乱跑。车辆维修完成后，维修单据作为结算的依据，结算费用优惠率按照“优惠服务承诺书”执行。</w:t>
      </w:r>
    </w:p>
    <w:p w14:paraId="797F7C32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每年定期保养</w:t>
      </w:r>
    </w:p>
    <w:p w14:paraId="32C84469">
      <w:pPr>
        <w:numPr>
          <w:ilvl w:val="0"/>
          <w:numId w:val="0"/>
        </w:num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按照甲方要求，建立公司车辆档案，每年对车辆进行保养维护。</w:t>
      </w:r>
    </w:p>
    <w:p w14:paraId="39ECF1EC"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二、车辆维修和维护内容</w:t>
      </w:r>
    </w:p>
    <w:p w14:paraId="3467667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进行大修、中小修、专项修理、维护或维修保养、检测、洗车、车辆室内外装饰美容、车辆检审、车辆保险出险代办、出险客户车辆可预先垫付第三者车辆维修费用，提供对车辆的维修、保养、检审和技术，车辆免费接送服务。对肇事车辆，根据要求进行保险、定损、维修、理赔一条龙服务。指定专人负责现场勘查。免费进行单程50 公里范围内24 小时车辆故障救援服务，工时费不附加，对施救车辆免收费，超出50 公里范围只收取施救车辆的成本费。</w:t>
      </w:r>
    </w:p>
    <w:p w14:paraId="657D72C8">
      <w:pPr>
        <w:autoSpaceDE w:val="0"/>
        <w:autoSpaceDN w:val="0"/>
        <w:adjustRightInd w:val="0"/>
        <w:spacing w:line="580" w:lineRule="exact"/>
        <w:ind w:firstLine="640" w:firstLineChars="200"/>
        <w:rPr>
          <w:rFonts w:eastAsia="黑体" w:asciiTheme="majorHAnsi" w:hAnsiTheme="majorHAnsi" w:cstheme="majorBidi"/>
          <w:bCs/>
          <w:sz w:val="32"/>
          <w:szCs w:val="32"/>
        </w:rPr>
      </w:pPr>
      <w:r>
        <w:rPr>
          <w:rFonts w:hint="eastAsia" w:eastAsia="黑体" w:asciiTheme="majorHAnsi" w:hAnsiTheme="majorHAnsi" w:cstheme="majorBidi"/>
          <w:bCs/>
          <w:sz w:val="32"/>
          <w:szCs w:val="32"/>
        </w:rPr>
        <w:t>三、对车辆维修技术保证</w:t>
      </w:r>
    </w:p>
    <w:p w14:paraId="3B7CB5ED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车辆维修技术资格。</w:t>
      </w:r>
    </w:p>
    <w:p w14:paraId="3456DADB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车辆维修人员应具备持有技术资格等级证上岗。并配备维修接待、质量检验员、结算员。主修车型技术资料保证。严格按照“汽车维修质量管理制度”，严把材料的质量和维修质量。对报修车辆进行全面预检，问题车辆必须进行路试，做好数据记录。</w:t>
      </w:r>
    </w:p>
    <w:p w14:paraId="1F72B6B6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价格合理保证质量。</w:t>
      </w:r>
    </w:p>
    <w:p w14:paraId="0ADF5439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保证维修质量和使用配件的质量，选用该车型原厂件，禁止装用伪劣件。材料总成保修期一年，零件保修期半年，其它按厂家保修。采购前的质量控制包括对供应商的调查、样品的采集检测、对采购材料的质量评估等。 </w:t>
      </w:r>
    </w:p>
    <w:p w14:paraId="6E8E68E7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接车检验。</w:t>
      </w:r>
    </w:p>
    <w:p w14:paraId="03744B7F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接车时向车主询问维修记录并做好维修记录。对送修车辆进行预检，按规范填写有关单据，维修过程的检验，实行自检、互检和专职检验相结合的“三检”制度。检验内容分为汽车或总成解体，清洗过程中的检验，主要零部件的检验，各总成组装、调试检验。做好检验记录。对于影响安全行车的零部件，尤其要严格控制使用标准。对不符要求的零部件必须进行维修或更换。</w:t>
      </w:r>
    </w:p>
    <w:p w14:paraId="389C2D8A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维修总检。</w:t>
      </w:r>
    </w:p>
    <w:p w14:paraId="426F371F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所有维修的车辆，在结算前必须进行总检。总检的范围根据维修的分类而定：大修的车必须进行全车检查，按照交通部的标准执行；普通保养则按照各个车型制造厂的标准进行。发现不合格现象，返工责由厂方承担。</w:t>
      </w:r>
    </w:p>
    <w:p w14:paraId="13E92D58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维修政策。</w:t>
      </w:r>
    </w:p>
    <w:p w14:paraId="1E5A7592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按国家和相关政府职能部门制定的维修保养规定执行保修。对车身修复及漆面做漆，保修期为一年。对非橡胶类和易损类之外零配件，保修期为半年。对确认的质量保修期内车辆产生的直接损失由厂方负责。</w:t>
      </w:r>
    </w:p>
    <w:p w14:paraId="3F288191"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服务承诺，服务质量承诺及保证措施，以优质的服务，纯正的配件，优惠的价格，提供服务。严格执行国家和行业关于机动车辆维修技术管理的各项法规、标准。对送修车辆所用配件均为原厂配件，并经过国家技术鉴定的合格产品，绝不使用“三无”产品。建立维修养护机动车辆档案，签订维修合同，做到“一车一档”，根据客户需要和修理类别开展跟踪服务、做好用户回访和信息反馈工作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。</w:t>
      </w:r>
    </w:p>
    <w:p w14:paraId="417DD751"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维修质量承诺。</w:t>
      </w:r>
    </w:p>
    <w:p w14:paraId="5C3FE55D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时间优先、质量优先、服务优质、价格优惠”四优的服务宗旨。严格按《机动车维修管理规定》等国家法律法规的规定提供维修服务。产品实行三包，即：包退包换、包赔。保证零配件纯正，绝不使用假冒伪劣产品和“三无”产品。若出现领出配件未换或假冒伪劣配件由广负责。整车修理或总成修理质量保证期为车辆行驶三万公里或者12 个月；二级维护质量保证期为车辆行驶一万公里或者90日；一级维护、小修及专项修理质量保证期为车辆行驶五千公里或者30日；钣金修复、车身喷漆作业质量保证期为终身质保。</w:t>
      </w:r>
    </w:p>
    <w:p w14:paraId="281757EE"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四、对车辆维修价格优惠</w:t>
      </w:r>
    </w:p>
    <w:p w14:paraId="47F6D458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1．</w:t>
      </w:r>
      <w:r>
        <w:rPr>
          <w:rFonts w:hint="eastAsia" w:ascii="楷体_GB2312" w:eastAsia="楷体_GB2312" w:cs="黑体"/>
          <w:kern w:val="0"/>
          <w:sz w:val="32"/>
          <w:szCs w:val="32"/>
        </w:rPr>
        <w:t>车辆价格优惠：</w:t>
      </w:r>
    </w:p>
    <w:p w14:paraId="12F3DAE2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严格按照车辆维护保养材料报价表、小修工时项目价格明细表、维护保养工时项目表中费用收取费用，其他零部件按机动车维修工时定额收费标准。</w:t>
      </w:r>
    </w:p>
    <w:p w14:paraId="0C386747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2. </w:t>
      </w:r>
      <w:r>
        <w:rPr>
          <w:rFonts w:hint="eastAsia" w:ascii="楷体_GB2312" w:eastAsia="楷体_GB2312" w:cs="黑体"/>
          <w:kern w:val="0"/>
          <w:sz w:val="32"/>
          <w:szCs w:val="32"/>
        </w:rPr>
        <w:t>严格保证零配件纯正。</w:t>
      </w:r>
    </w:p>
    <w:p w14:paraId="409512CC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严格保证零配件纯正，严格执行投标价及优惠率。在合同期间内，保证维修费用的平稳性，维修工时费、一保二保、年检、配件费用不变。</w:t>
      </w:r>
    </w:p>
    <w:p w14:paraId="070562A0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3．</w:t>
      </w:r>
      <w:r>
        <w:rPr>
          <w:rFonts w:hint="eastAsia" w:ascii="楷体_GB2312" w:eastAsia="楷体_GB2312" w:cs="黑体"/>
          <w:kern w:val="0"/>
          <w:sz w:val="32"/>
          <w:szCs w:val="32"/>
        </w:rPr>
        <w:t>提供的具体服务。</w:t>
      </w:r>
    </w:p>
    <w:p w14:paraId="2C9A8E39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提供的具体服务范围、服务质量、服务内容、服务期限等符合服务委托合同规定。</w:t>
      </w:r>
    </w:p>
    <w:p w14:paraId="5827B8F0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4.</w:t>
      </w:r>
      <w:r>
        <w:rPr>
          <w:rFonts w:hint="eastAsia" w:ascii="楷体_GB2312" w:eastAsia="楷体_GB2312" w:cs="黑体"/>
          <w:kern w:val="0"/>
          <w:sz w:val="32"/>
          <w:szCs w:val="32"/>
        </w:rPr>
        <w:t>故障救援承诺。</w:t>
      </w:r>
    </w:p>
    <w:p w14:paraId="289CF058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提供的具体服务免费提供昆明主城五区（西山区、五华区、官渡区、盘龙区、呈贡区）范围内24小时免费救急车辆；主城四区（西山区、五华区、官渡区、盘龙区）三环以内免费拖车，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超出范围仅按拖车成本收取费用。</w:t>
      </w:r>
      <w:r>
        <w:rPr>
          <w:rFonts w:hint="eastAsia" w:ascii="仿宋_GB2312" w:eastAsia="仿宋_GB2312" w:cs="黑体"/>
          <w:kern w:val="0"/>
          <w:sz w:val="32"/>
          <w:szCs w:val="32"/>
        </w:rPr>
        <w:t>车辆在途中出现故障无法送至修理厂时，我方在接到通知后及时赶到故障地点排除故障，如一时无法排除，需回厂修理，应负责将车免费送厂维修。</w:t>
      </w:r>
    </w:p>
    <w:p w14:paraId="4FF22FE1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5.配件、油料、密封件材料等质量纯正。</w:t>
      </w:r>
    </w:p>
    <w:p w14:paraId="6D602026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配件、油料、密封件材料等质量纯正。所有维修项目符合国家安全技术要求，做到仪表准确，润滑到位，密封不漏气、不漏油，紧固件不滑丝、不松动，扭矩胎压符合标准，搭铁、接头接触良好，导线无裸露，方向刹车等直接涉及安全的装置操作灵敏、稳定、可靠，确保交付用户使用后车辆无故障。  </w:t>
      </w:r>
    </w:p>
    <w:p w14:paraId="573EBFDF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6.对不在报修项目内的安全隐患。</w:t>
      </w:r>
    </w:p>
    <w:p w14:paraId="5F7D2659"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对不在报修项目内的安全隐患。一旦发现立即通知征得同意后进行排除与维修。漏报不漏修。对车辆报修维修项目，在维修过程中发现其它故障或故障隐患，并及时维修。</w:t>
      </w:r>
    </w:p>
    <w:p w14:paraId="1065B427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7.保证按照双方共同确认的全部条款履行维修协议。</w:t>
      </w:r>
    </w:p>
    <w:p w14:paraId="0CA64B45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 w14:paraId="0D894174">
      <w:pPr>
        <w:spacing w:line="580" w:lineRule="exact"/>
        <w:ind w:firstLine="420" w:firstLineChars="200"/>
      </w:pPr>
    </w:p>
    <w:p w14:paraId="60BDF67F">
      <w:pPr>
        <w:wordWrap w:val="0"/>
        <w:spacing w:line="580" w:lineRule="exact"/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办公室      </w:t>
      </w:r>
    </w:p>
    <w:p w14:paraId="06FAF703">
      <w:pPr>
        <w:wordWrap w:val="0"/>
        <w:spacing w:line="580" w:lineRule="exact"/>
        <w:ind w:right="640"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F66FC"/>
    <w:multiLevelType w:val="singleLevel"/>
    <w:tmpl w:val="D8CF66F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4A044B"/>
    <w:multiLevelType w:val="multilevel"/>
    <w:tmpl w:val="2E4A04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1C"/>
    <w:rsid w:val="00010B1C"/>
    <w:rsid w:val="00015E1D"/>
    <w:rsid w:val="000316C9"/>
    <w:rsid w:val="000334FD"/>
    <w:rsid w:val="00040543"/>
    <w:rsid w:val="00042CBB"/>
    <w:rsid w:val="0004676A"/>
    <w:rsid w:val="00052B37"/>
    <w:rsid w:val="00060517"/>
    <w:rsid w:val="0007107B"/>
    <w:rsid w:val="00080D35"/>
    <w:rsid w:val="000818AC"/>
    <w:rsid w:val="0009157D"/>
    <w:rsid w:val="00091AFA"/>
    <w:rsid w:val="000C3E79"/>
    <w:rsid w:val="000D0190"/>
    <w:rsid w:val="000E3CFF"/>
    <w:rsid w:val="000E611A"/>
    <w:rsid w:val="001332C6"/>
    <w:rsid w:val="00135869"/>
    <w:rsid w:val="00137DDE"/>
    <w:rsid w:val="00142C02"/>
    <w:rsid w:val="001443ED"/>
    <w:rsid w:val="00160A61"/>
    <w:rsid w:val="0018418C"/>
    <w:rsid w:val="001F558D"/>
    <w:rsid w:val="00213864"/>
    <w:rsid w:val="00230DCC"/>
    <w:rsid w:val="00256275"/>
    <w:rsid w:val="00266426"/>
    <w:rsid w:val="002A2997"/>
    <w:rsid w:val="002A376E"/>
    <w:rsid w:val="002B1778"/>
    <w:rsid w:val="002D1C04"/>
    <w:rsid w:val="002D38AA"/>
    <w:rsid w:val="002D73B7"/>
    <w:rsid w:val="002E2E67"/>
    <w:rsid w:val="002F641F"/>
    <w:rsid w:val="0030228F"/>
    <w:rsid w:val="0030639A"/>
    <w:rsid w:val="00317D21"/>
    <w:rsid w:val="003202B2"/>
    <w:rsid w:val="0032419B"/>
    <w:rsid w:val="0034210F"/>
    <w:rsid w:val="003440B7"/>
    <w:rsid w:val="003543AB"/>
    <w:rsid w:val="003620BC"/>
    <w:rsid w:val="00373096"/>
    <w:rsid w:val="003743F3"/>
    <w:rsid w:val="003A4D55"/>
    <w:rsid w:val="003B3022"/>
    <w:rsid w:val="003C2FD9"/>
    <w:rsid w:val="003C72DC"/>
    <w:rsid w:val="003E589D"/>
    <w:rsid w:val="003F0FB7"/>
    <w:rsid w:val="003F4876"/>
    <w:rsid w:val="00415CF1"/>
    <w:rsid w:val="00423B70"/>
    <w:rsid w:val="004240DE"/>
    <w:rsid w:val="00424D0D"/>
    <w:rsid w:val="00430E3F"/>
    <w:rsid w:val="00436BDD"/>
    <w:rsid w:val="0044007D"/>
    <w:rsid w:val="00443BE7"/>
    <w:rsid w:val="004448A8"/>
    <w:rsid w:val="00450A1E"/>
    <w:rsid w:val="00486614"/>
    <w:rsid w:val="0048765C"/>
    <w:rsid w:val="004905A4"/>
    <w:rsid w:val="00491059"/>
    <w:rsid w:val="004A6F3A"/>
    <w:rsid w:val="004B5F64"/>
    <w:rsid w:val="004C02F3"/>
    <w:rsid w:val="004C1223"/>
    <w:rsid w:val="004D202D"/>
    <w:rsid w:val="004F55F0"/>
    <w:rsid w:val="00517865"/>
    <w:rsid w:val="00527BFF"/>
    <w:rsid w:val="00577F75"/>
    <w:rsid w:val="005922DC"/>
    <w:rsid w:val="005C00FF"/>
    <w:rsid w:val="005E4D69"/>
    <w:rsid w:val="005F3121"/>
    <w:rsid w:val="00635ADA"/>
    <w:rsid w:val="0065706E"/>
    <w:rsid w:val="006622E2"/>
    <w:rsid w:val="00662715"/>
    <w:rsid w:val="00662A35"/>
    <w:rsid w:val="006979E4"/>
    <w:rsid w:val="006A3249"/>
    <w:rsid w:val="006A631A"/>
    <w:rsid w:val="006C1F8C"/>
    <w:rsid w:val="006E1D37"/>
    <w:rsid w:val="006E26BA"/>
    <w:rsid w:val="006E684C"/>
    <w:rsid w:val="006F0514"/>
    <w:rsid w:val="006F1129"/>
    <w:rsid w:val="006F61A2"/>
    <w:rsid w:val="00724702"/>
    <w:rsid w:val="00754DEB"/>
    <w:rsid w:val="00772E74"/>
    <w:rsid w:val="00791AA5"/>
    <w:rsid w:val="007A4E31"/>
    <w:rsid w:val="00800532"/>
    <w:rsid w:val="0081069F"/>
    <w:rsid w:val="008245C7"/>
    <w:rsid w:val="008305F5"/>
    <w:rsid w:val="00853869"/>
    <w:rsid w:val="008557A9"/>
    <w:rsid w:val="00862DF8"/>
    <w:rsid w:val="008A0B5B"/>
    <w:rsid w:val="008B0185"/>
    <w:rsid w:val="008C2E74"/>
    <w:rsid w:val="008C476B"/>
    <w:rsid w:val="008D484E"/>
    <w:rsid w:val="008F46D2"/>
    <w:rsid w:val="009012C3"/>
    <w:rsid w:val="00913885"/>
    <w:rsid w:val="00921D9B"/>
    <w:rsid w:val="00926AD9"/>
    <w:rsid w:val="009333D7"/>
    <w:rsid w:val="009422C5"/>
    <w:rsid w:val="00945591"/>
    <w:rsid w:val="009511EE"/>
    <w:rsid w:val="00951CF2"/>
    <w:rsid w:val="00952254"/>
    <w:rsid w:val="00963713"/>
    <w:rsid w:val="00976B23"/>
    <w:rsid w:val="00991C60"/>
    <w:rsid w:val="00992E83"/>
    <w:rsid w:val="00994DCB"/>
    <w:rsid w:val="00995619"/>
    <w:rsid w:val="009A681C"/>
    <w:rsid w:val="009D77F3"/>
    <w:rsid w:val="009F4965"/>
    <w:rsid w:val="00A0177A"/>
    <w:rsid w:val="00A01B79"/>
    <w:rsid w:val="00A07F38"/>
    <w:rsid w:val="00A80C41"/>
    <w:rsid w:val="00A8145D"/>
    <w:rsid w:val="00AA1C69"/>
    <w:rsid w:val="00AA2B93"/>
    <w:rsid w:val="00AB7E48"/>
    <w:rsid w:val="00AF1857"/>
    <w:rsid w:val="00AF7CE4"/>
    <w:rsid w:val="00B0144D"/>
    <w:rsid w:val="00B254B3"/>
    <w:rsid w:val="00B35D0E"/>
    <w:rsid w:val="00B4688D"/>
    <w:rsid w:val="00B72AB9"/>
    <w:rsid w:val="00B808EE"/>
    <w:rsid w:val="00BA4796"/>
    <w:rsid w:val="00BB018C"/>
    <w:rsid w:val="00BB3BDA"/>
    <w:rsid w:val="00BB67F5"/>
    <w:rsid w:val="00BD770D"/>
    <w:rsid w:val="00BE3C8C"/>
    <w:rsid w:val="00BF4C7D"/>
    <w:rsid w:val="00C10DEF"/>
    <w:rsid w:val="00C51D76"/>
    <w:rsid w:val="00C95E98"/>
    <w:rsid w:val="00CB2DE9"/>
    <w:rsid w:val="00CB38F7"/>
    <w:rsid w:val="00CB405D"/>
    <w:rsid w:val="00CB7955"/>
    <w:rsid w:val="00CD0CB1"/>
    <w:rsid w:val="00CE08BE"/>
    <w:rsid w:val="00D02178"/>
    <w:rsid w:val="00D0235F"/>
    <w:rsid w:val="00D04D34"/>
    <w:rsid w:val="00D177D0"/>
    <w:rsid w:val="00D30B7B"/>
    <w:rsid w:val="00D3658D"/>
    <w:rsid w:val="00D46223"/>
    <w:rsid w:val="00D53B9F"/>
    <w:rsid w:val="00D57E0E"/>
    <w:rsid w:val="00D73AEB"/>
    <w:rsid w:val="00D82C24"/>
    <w:rsid w:val="00D83371"/>
    <w:rsid w:val="00D84362"/>
    <w:rsid w:val="00D914EB"/>
    <w:rsid w:val="00E3395E"/>
    <w:rsid w:val="00E36417"/>
    <w:rsid w:val="00E434DA"/>
    <w:rsid w:val="00E577CF"/>
    <w:rsid w:val="00E75051"/>
    <w:rsid w:val="00E926B9"/>
    <w:rsid w:val="00EC53BF"/>
    <w:rsid w:val="00ED53D7"/>
    <w:rsid w:val="00F05708"/>
    <w:rsid w:val="00F15FA7"/>
    <w:rsid w:val="00F32CDE"/>
    <w:rsid w:val="00F335F4"/>
    <w:rsid w:val="00F33615"/>
    <w:rsid w:val="00F73528"/>
    <w:rsid w:val="00F86085"/>
    <w:rsid w:val="00F950D9"/>
    <w:rsid w:val="00FD00F9"/>
    <w:rsid w:val="00FF645A"/>
    <w:rsid w:val="115A38AA"/>
    <w:rsid w:val="19437626"/>
    <w:rsid w:val="5042041E"/>
    <w:rsid w:val="5B6B74CA"/>
    <w:rsid w:val="716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8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0"/>
    <w:pPr>
      <w:jc w:val="left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11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3">
    <w:name w:val="标题 3 Char"/>
    <w:basedOn w:val="10"/>
    <w:link w:val="4"/>
    <w:semiHidden/>
    <w:qFormat/>
    <w:uiPriority w:val="9"/>
    <w:rPr>
      <w:bCs/>
      <w:sz w:val="32"/>
      <w:szCs w:val="32"/>
    </w:rPr>
  </w:style>
  <w:style w:type="character" w:customStyle="1" w:styleId="14">
    <w:name w:val="标题 Char"/>
    <w:basedOn w:val="10"/>
    <w:link w:val="8"/>
    <w:qFormat/>
    <w:uiPriority w:val="10"/>
    <w:rPr>
      <w:rFonts w:eastAsia="仿宋_GB2312" w:asciiTheme="majorHAnsi" w:hAnsiTheme="majorHAnsi" w:cstheme="majorBidi"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5</Pages>
  <Words>2282</Words>
  <Characters>2306</Characters>
  <Lines>16</Lines>
  <Paragraphs>4</Paragraphs>
  <TotalTime>418</TotalTime>
  <ScaleCrop>false</ScaleCrop>
  <LinksUpToDate>false</LinksUpToDate>
  <CharactersWithSpaces>2357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2023-12-08T08:59:00Z</dcterms:created>
  <dc:creator>董云辉</dc:creator>
  <cp:lastModifiedBy>Cici</cp:lastModifiedBy>
  <cp:lastPrinted>2025-03-04T07:08:00Z</cp:lastPrinted>
  <dcterms:modified xsi:type="dcterms:W3CDTF">2025-11-13T08:51:25Z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eyJoZGlkIjoiZWUwYTIxOGRiODFhNmQwMWMzOGUwZWVjY2M2NDMwNjkiLCJ1c2VySWQiOiI3ODY4OTM5MDkifQ==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7AADAFA80DC34445B0297B9688C0321A_12</vt:lpwstr>
  </property>
</Properties>
</file>