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color w:val="0000FF"/>
          <w:sz w:val="24"/>
        </w:rPr>
      </w:pPr>
      <w:bookmarkStart w:id="0" w:name="OLE_LINK1"/>
      <w:r>
        <w:rPr>
          <w:rFonts w:hint="eastAsia"/>
          <w:b/>
          <w:color w:val="0000FF"/>
          <w:sz w:val="24"/>
        </w:rPr>
        <w:t>1#机四改五柔性化改造项目</w:t>
      </w:r>
    </w:p>
    <w:p>
      <w:pPr>
        <w:jc w:val="center"/>
        <w:rPr>
          <w:b/>
          <w:color w:val="0000FF"/>
          <w:sz w:val="24"/>
        </w:rPr>
      </w:pPr>
      <w:r>
        <w:rPr>
          <w:rFonts w:hint="eastAsia"/>
          <w:b/>
          <w:color w:val="0000FF"/>
          <w:sz w:val="24"/>
        </w:rPr>
        <w:t>卷曲机、导丝罗拉等采购</w:t>
      </w:r>
      <w:r>
        <w:rPr>
          <w:rFonts w:hint="eastAsia" w:ascii="宋体" w:hAnsi="宋体"/>
          <w:b/>
          <w:color w:val="0000FF"/>
          <w:spacing w:val="10"/>
          <w:sz w:val="24"/>
        </w:rPr>
        <w:t>招标技术文件</w:t>
      </w:r>
    </w:p>
    <w:p>
      <w:pPr>
        <w:jc w:val="center"/>
        <w:rPr>
          <w:b/>
          <w:color w:val="0000FF"/>
          <w:sz w:val="24"/>
        </w:rPr>
      </w:pPr>
    </w:p>
    <w:p>
      <w:pPr>
        <w:numPr>
          <w:ilvl w:val="0"/>
          <w:numId w:val="1"/>
        </w:numPr>
        <w:rPr>
          <w:rFonts w:ascii="宋体" w:hAnsi="宋体"/>
          <w:b/>
          <w:color w:val="0000FF"/>
          <w:sz w:val="24"/>
        </w:rPr>
      </w:pPr>
      <w:r>
        <w:rPr>
          <w:rFonts w:hint="eastAsia" w:ascii="宋体" w:hAnsi="宋体"/>
          <w:b/>
          <w:color w:val="0000FF"/>
          <w:sz w:val="24"/>
        </w:rPr>
        <w:t>设备概述</w:t>
      </w:r>
    </w:p>
    <w:p>
      <w:pPr>
        <w:ind w:firstLine="720" w:firstLineChars="300"/>
        <w:rPr>
          <w:rFonts w:ascii="宋体" w:hAnsi="宋体"/>
          <w:sz w:val="24"/>
        </w:rPr>
      </w:pPr>
      <w:r>
        <w:rPr>
          <w:rFonts w:hint="eastAsia" w:ascii="宋体" w:hAnsi="宋体"/>
          <w:sz w:val="24"/>
        </w:rPr>
        <w:t>卷曲机、导丝罗拉是丝束生产过程中的关键设备，其性能直接影响到丝束产品的质量。</w:t>
      </w:r>
    </w:p>
    <w:p>
      <w:pPr>
        <w:numPr>
          <w:ilvl w:val="0"/>
          <w:numId w:val="1"/>
        </w:numPr>
        <w:rPr>
          <w:rFonts w:ascii="宋体" w:hAnsi="宋体"/>
          <w:b/>
          <w:color w:val="0000FF"/>
          <w:sz w:val="24"/>
        </w:rPr>
      </w:pPr>
      <w:r>
        <w:rPr>
          <w:rFonts w:hint="eastAsia" w:ascii="宋体" w:hAnsi="宋体"/>
          <w:b/>
          <w:color w:val="0000FF"/>
          <w:sz w:val="24"/>
        </w:rPr>
        <w:t>位号、名称、型号规格、数量及说明</w:t>
      </w:r>
    </w:p>
    <w:tbl>
      <w:tblPr>
        <w:tblStyle w:val="5"/>
        <w:tblW w:w="864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99"/>
        <w:gridCol w:w="1239"/>
        <w:gridCol w:w="1271"/>
        <w:gridCol w:w="1349"/>
        <w:gridCol w:w="698"/>
        <w:gridCol w:w="1729"/>
        <w:gridCol w:w="15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9" w:type="dxa"/>
          </w:tcPr>
          <w:p>
            <w:pPr>
              <w:rPr>
                <w:rFonts w:ascii="宋体" w:hAnsi="宋体"/>
                <w:color w:val="0000FF"/>
                <w:sz w:val="24"/>
              </w:rPr>
            </w:pPr>
            <w:r>
              <w:rPr>
                <w:rFonts w:hint="eastAsia" w:ascii="宋体" w:hAnsi="宋体"/>
                <w:color w:val="0000FF"/>
                <w:sz w:val="24"/>
              </w:rPr>
              <w:t>序号</w:t>
            </w:r>
          </w:p>
        </w:tc>
        <w:tc>
          <w:tcPr>
            <w:tcW w:w="1239" w:type="dxa"/>
          </w:tcPr>
          <w:p>
            <w:pPr>
              <w:rPr>
                <w:rFonts w:ascii="宋体" w:hAnsi="宋体"/>
                <w:color w:val="0000FF"/>
                <w:sz w:val="24"/>
              </w:rPr>
            </w:pPr>
            <w:r>
              <w:rPr>
                <w:rFonts w:hint="eastAsia" w:ascii="宋体" w:hAnsi="宋体"/>
                <w:color w:val="0000FF"/>
                <w:sz w:val="24"/>
              </w:rPr>
              <w:t>设备位号</w:t>
            </w:r>
          </w:p>
        </w:tc>
        <w:tc>
          <w:tcPr>
            <w:tcW w:w="1271" w:type="dxa"/>
          </w:tcPr>
          <w:p>
            <w:pPr>
              <w:rPr>
                <w:rFonts w:ascii="宋体" w:hAnsi="宋体"/>
                <w:color w:val="0000FF"/>
                <w:sz w:val="24"/>
              </w:rPr>
            </w:pPr>
            <w:r>
              <w:rPr>
                <w:rFonts w:hint="eastAsia" w:ascii="宋体" w:hAnsi="宋体"/>
                <w:color w:val="0000FF"/>
                <w:sz w:val="24"/>
              </w:rPr>
              <w:t>设备名称</w:t>
            </w:r>
          </w:p>
        </w:tc>
        <w:tc>
          <w:tcPr>
            <w:tcW w:w="1349" w:type="dxa"/>
          </w:tcPr>
          <w:p>
            <w:pPr>
              <w:rPr>
                <w:rFonts w:ascii="宋体" w:hAnsi="宋体"/>
                <w:color w:val="0000FF"/>
                <w:sz w:val="24"/>
              </w:rPr>
            </w:pPr>
            <w:r>
              <w:rPr>
                <w:rFonts w:hint="eastAsia" w:ascii="宋体" w:hAnsi="宋体"/>
                <w:color w:val="0000FF"/>
                <w:sz w:val="24"/>
              </w:rPr>
              <w:t>型号规格</w:t>
            </w:r>
          </w:p>
        </w:tc>
        <w:tc>
          <w:tcPr>
            <w:tcW w:w="698" w:type="dxa"/>
          </w:tcPr>
          <w:p>
            <w:pPr>
              <w:rPr>
                <w:rFonts w:ascii="宋体" w:hAnsi="宋体"/>
                <w:color w:val="0000FF"/>
                <w:sz w:val="24"/>
              </w:rPr>
            </w:pPr>
            <w:r>
              <w:rPr>
                <w:rFonts w:hint="eastAsia" w:ascii="宋体" w:hAnsi="宋体"/>
                <w:color w:val="0000FF"/>
                <w:sz w:val="24"/>
              </w:rPr>
              <w:t>数量</w:t>
            </w:r>
          </w:p>
        </w:tc>
        <w:tc>
          <w:tcPr>
            <w:tcW w:w="1729" w:type="dxa"/>
          </w:tcPr>
          <w:p>
            <w:pPr>
              <w:rPr>
                <w:rFonts w:ascii="宋体" w:hAnsi="宋体"/>
                <w:color w:val="0000FF"/>
                <w:sz w:val="24"/>
              </w:rPr>
            </w:pPr>
            <w:r>
              <w:rPr>
                <w:rFonts w:hint="eastAsia" w:ascii="宋体" w:hAnsi="宋体"/>
                <w:color w:val="0000FF"/>
                <w:sz w:val="24"/>
              </w:rPr>
              <w:t>品牌、生厂商</w:t>
            </w:r>
          </w:p>
        </w:tc>
        <w:tc>
          <w:tcPr>
            <w:tcW w:w="1557" w:type="dxa"/>
          </w:tcPr>
          <w:p>
            <w:pPr>
              <w:rPr>
                <w:rFonts w:ascii="宋体" w:hAnsi="宋体"/>
                <w:color w:val="0000FF"/>
                <w:sz w:val="24"/>
              </w:rPr>
            </w:pPr>
            <w:r>
              <w:rPr>
                <w:rFonts w:hint="eastAsia" w:ascii="宋体" w:hAnsi="宋体"/>
                <w:color w:val="0000FF"/>
                <w:sz w:val="24"/>
              </w:rPr>
              <w:t>要求及说明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9" w:type="dxa"/>
            <w:vAlign w:val="center"/>
          </w:tcPr>
          <w:p>
            <w:pPr>
              <w:jc w:val="center"/>
              <w:rPr>
                <w:rFonts w:ascii="宋体" w:hAnsi="宋体"/>
                <w:color w:val="0000FF"/>
                <w:sz w:val="24"/>
              </w:rPr>
            </w:pPr>
            <w:r>
              <w:rPr>
                <w:rFonts w:hint="eastAsia" w:ascii="宋体" w:hAnsi="宋体"/>
                <w:color w:val="0000FF"/>
                <w:sz w:val="24"/>
              </w:rPr>
              <w:t>1</w:t>
            </w:r>
          </w:p>
        </w:tc>
        <w:tc>
          <w:tcPr>
            <w:tcW w:w="1239" w:type="dxa"/>
            <w:vAlign w:val="center"/>
          </w:tcPr>
          <w:p>
            <w:pPr>
              <w:rPr>
                <w:rFonts w:ascii="宋体" w:hAnsi="宋体"/>
                <w:color w:val="0000FF"/>
                <w:sz w:val="24"/>
              </w:rPr>
            </w:pPr>
          </w:p>
        </w:tc>
        <w:tc>
          <w:tcPr>
            <w:tcW w:w="1271" w:type="dxa"/>
            <w:vAlign w:val="center"/>
          </w:tcPr>
          <w:p>
            <w:pPr>
              <w:rPr>
                <w:rFonts w:ascii="宋体" w:hAnsi="宋体"/>
                <w:color w:val="0000FF"/>
                <w:sz w:val="24"/>
              </w:rPr>
            </w:pPr>
            <w:r>
              <w:rPr>
                <w:rFonts w:hint="eastAsia" w:ascii="宋体" w:hAnsi="宋体"/>
                <w:color w:val="0000FF"/>
                <w:sz w:val="24"/>
              </w:rPr>
              <w:t>卷曲机</w:t>
            </w:r>
          </w:p>
        </w:tc>
        <w:tc>
          <w:tcPr>
            <w:tcW w:w="1349" w:type="dxa"/>
            <w:vAlign w:val="center"/>
          </w:tcPr>
          <w:p>
            <w:pPr>
              <w:rPr>
                <w:rFonts w:ascii="Arial" w:hAnsi="Arial" w:cs="Arial"/>
                <w:color w:val="333333"/>
                <w:szCs w:val="21"/>
              </w:rPr>
            </w:pPr>
          </w:p>
        </w:tc>
        <w:tc>
          <w:tcPr>
            <w:tcW w:w="698" w:type="dxa"/>
            <w:vAlign w:val="center"/>
          </w:tcPr>
          <w:p>
            <w:pPr>
              <w:jc w:val="center"/>
              <w:rPr>
                <w:rFonts w:ascii="宋体" w:hAnsi="宋体"/>
                <w:color w:val="0000FF"/>
                <w:sz w:val="24"/>
              </w:rPr>
            </w:pPr>
            <w:r>
              <w:rPr>
                <w:rFonts w:ascii="宋体" w:hAnsi="宋体"/>
                <w:color w:val="0000FF"/>
                <w:sz w:val="24"/>
              </w:rPr>
              <w:t>12</w:t>
            </w:r>
          </w:p>
        </w:tc>
        <w:tc>
          <w:tcPr>
            <w:tcW w:w="1729" w:type="dxa"/>
            <w:vAlign w:val="center"/>
          </w:tcPr>
          <w:p>
            <w:pPr>
              <w:rPr>
                <w:rFonts w:ascii="宋体" w:hAnsi="宋体"/>
                <w:color w:val="0000FF"/>
                <w:sz w:val="24"/>
              </w:rPr>
            </w:pPr>
            <w:r>
              <w:rPr>
                <w:rFonts w:hint="eastAsia"/>
              </w:rPr>
              <w:t>江苏广和科发机电制造有限公司</w:t>
            </w:r>
          </w:p>
        </w:tc>
        <w:tc>
          <w:tcPr>
            <w:tcW w:w="1557" w:type="dxa"/>
            <w:vAlign w:val="center"/>
          </w:tcPr>
          <w:p>
            <w:pPr>
              <w:rPr>
                <w:rFonts w:ascii="宋体" w:hAnsi="宋体"/>
                <w:color w:val="0000FF"/>
                <w:szCs w:val="21"/>
              </w:rPr>
            </w:pPr>
            <w:r>
              <w:rPr>
                <w:rFonts w:hint="eastAsia" w:ascii="宋体" w:hAnsi="宋体"/>
                <w:color w:val="0000FF"/>
                <w:szCs w:val="21"/>
              </w:rPr>
              <w:t>不含减速箱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9" w:type="dxa"/>
            <w:vAlign w:val="center"/>
          </w:tcPr>
          <w:p>
            <w:pPr>
              <w:jc w:val="center"/>
              <w:rPr>
                <w:rFonts w:ascii="宋体" w:hAnsi="宋体"/>
                <w:color w:val="0000FF"/>
                <w:sz w:val="24"/>
              </w:rPr>
            </w:pPr>
            <w:r>
              <w:rPr>
                <w:rFonts w:hint="eastAsia" w:ascii="宋体" w:hAnsi="宋体"/>
                <w:color w:val="0000FF"/>
                <w:sz w:val="24"/>
              </w:rPr>
              <w:t>2</w:t>
            </w:r>
          </w:p>
        </w:tc>
        <w:tc>
          <w:tcPr>
            <w:tcW w:w="1239" w:type="dxa"/>
            <w:vAlign w:val="center"/>
          </w:tcPr>
          <w:p>
            <w:pPr>
              <w:rPr>
                <w:rFonts w:ascii="宋体" w:hAnsi="宋体"/>
                <w:color w:val="0000FF"/>
                <w:sz w:val="24"/>
              </w:rPr>
            </w:pPr>
          </w:p>
        </w:tc>
        <w:tc>
          <w:tcPr>
            <w:tcW w:w="1271" w:type="dxa"/>
            <w:vAlign w:val="center"/>
          </w:tcPr>
          <w:p>
            <w:pPr>
              <w:rPr>
                <w:rFonts w:ascii="宋体" w:hAnsi="宋体"/>
                <w:color w:val="0000FF"/>
                <w:sz w:val="24"/>
              </w:rPr>
            </w:pPr>
            <w:r>
              <w:rPr>
                <w:rFonts w:hint="eastAsia" w:ascii="宋体" w:hAnsi="宋体"/>
                <w:color w:val="0000FF"/>
                <w:sz w:val="24"/>
              </w:rPr>
              <w:t>卷曲机小气缸</w:t>
            </w:r>
          </w:p>
        </w:tc>
        <w:tc>
          <w:tcPr>
            <w:tcW w:w="1349" w:type="dxa"/>
            <w:vAlign w:val="center"/>
          </w:tcPr>
          <w:p>
            <w:pPr>
              <w:rPr>
                <w:rFonts w:ascii="Arial" w:hAnsi="Arial" w:cs="Arial"/>
                <w:color w:val="333333"/>
                <w:szCs w:val="21"/>
              </w:rPr>
            </w:pPr>
          </w:p>
        </w:tc>
        <w:tc>
          <w:tcPr>
            <w:tcW w:w="698" w:type="dxa"/>
            <w:vAlign w:val="center"/>
          </w:tcPr>
          <w:p>
            <w:pPr>
              <w:jc w:val="center"/>
              <w:rPr>
                <w:rFonts w:ascii="宋体" w:hAnsi="宋体"/>
                <w:color w:val="0000FF"/>
                <w:sz w:val="24"/>
              </w:rPr>
            </w:pPr>
            <w:r>
              <w:rPr>
                <w:rFonts w:hint="eastAsia" w:ascii="宋体" w:hAnsi="宋体"/>
                <w:color w:val="0000FF"/>
                <w:sz w:val="24"/>
              </w:rPr>
              <w:t>10</w:t>
            </w:r>
          </w:p>
        </w:tc>
        <w:tc>
          <w:tcPr>
            <w:tcW w:w="1729" w:type="dxa"/>
            <w:vAlign w:val="center"/>
          </w:tcPr>
          <w:p>
            <w:r>
              <w:rPr>
                <w:rFonts w:hint="eastAsia"/>
              </w:rPr>
              <w:t>江苏广和科发机电制造有限公司</w:t>
            </w:r>
          </w:p>
        </w:tc>
        <w:tc>
          <w:tcPr>
            <w:tcW w:w="1557" w:type="dxa"/>
            <w:vAlign w:val="center"/>
          </w:tcPr>
          <w:p>
            <w:pPr>
              <w:rPr>
                <w:rFonts w:ascii="宋体" w:hAnsi="宋体"/>
                <w:color w:val="0000FF"/>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9" w:type="dxa"/>
            <w:vAlign w:val="center"/>
          </w:tcPr>
          <w:p>
            <w:pPr>
              <w:jc w:val="center"/>
              <w:rPr>
                <w:rFonts w:ascii="宋体" w:hAnsi="宋体"/>
                <w:color w:val="0000FF"/>
                <w:sz w:val="24"/>
              </w:rPr>
            </w:pPr>
            <w:r>
              <w:rPr>
                <w:rFonts w:hint="eastAsia" w:ascii="宋体" w:hAnsi="宋体"/>
                <w:color w:val="0000FF"/>
                <w:sz w:val="24"/>
              </w:rPr>
              <w:t>3</w:t>
            </w:r>
          </w:p>
        </w:tc>
        <w:tc>
          <w:tcPr>
            <w:tcW w:w="1239" w:type="dxa"/>
            <w:vAlign w:val="center"/>
          </w:tcPr>
          <w:p>
            <w:pPr>
              <w:rPr>
                <w:rFonts w:ascii="宋体" w:hAnsi="宋体"/>
                <w:color w:val="0000FF"/>
                <w:sz w:val="24"/>
              </w:rPr>
            </w:pPr>
          </w:p>
        </w:tc>
        <w:tc>
          <w:tcPr>
            <w:tcW w:w="1271" w:type="dxa"/>
            <w:vAlign w:val="center"/>
          </w:tcPr>
          <w:p>
            <w:pPr>
              <w:rPr>
                <w:rFonts w:ascii="宋体" w:hAnsi="宋体"/>
                <w:color w:val="0000FF"/>
                <w:sz w:val="24"/>
              </w:rPr>
            </w:pPr>
            <w:r>
              <w:rPr>
                <w:rFonts w:hint="eastAsia" w:ascii="宋体" w:hAnsi="宋体"/>
                <w:color w:val="0000FF"/>
                <w:sz w:val="24"/>
              </w:rPr>
              <w:t>下刀口垫板</w:t>
            </w:r>
          </w:p>
        </w:tc>
        <w:tc>
          <w:tcPr>
            <w:tcW w:w="1349" w:type="dxa"/>
            <w:vAlign w:val="center"/>
          </w:tcPr>
          <w:p>
            <w:pPr>
              <w:rPr>
                <w:rFonts w:ascii="Arial" w:hAnsi="Arial" w:cs="Arial"/>
                <w:color w:val="333333"/>
                <w:szCs w:val="21"/>
              </w:rPr>
            </w:pPr>
          </w:p>
        </w:tc>
        <w:tc>
          <w:tcPr>
            <w:tcW w:w="698" w:type="dxa"/>
            <w:vAlign w:val="center"/>
          </w:tcPr>
          <w:p>
            <w:pPr>
              <w:jc w:val="center"/>
              <w:rPr>
                <w:rFonts w:ascii="宋体" w:hAnsi="宋体"/>
                <w:color w:val="0000FF"/>
                <w:sz w:val="24"/>
              </w:rPr>
            </w:pPr>
            <w:r>
              <w:rPr>
                <w:rFonts w:hint="eastAsia" w:ascii="宋体" w:hAnsi="宋体"/>
                <w:color w:val="0000FF"/>
                <w:sz w:val="24"/>
              </w:rPr>
              <w:t>12</w:t>
            </w:r>
          </w:p>
        </w:tc>
        <w:tc>
          <w:tcPr>
            <w:tcW w:w="1729" w:type="dxa"/>
            <w:vAlign w:val="center"/>
          </w:tcPr>
          <w:p>
            <w:r>
              <w:rPr>
                <w:rFonts w:hint="eastAsia"/>
              </w:rPr>
              <w:t>江苏广和科发机电制造有限公司</w:t>
            </w:r>
          </w:p>
        </w:tc>
        <w:tc>
          <w:tcPr>
            <w:tcW w:w="1557" w:type="dxa"/>
            <w:vAlign w:val="center"/>
          </w:tcPr>
          <w:p>
            <w:pPr>
              <w:rPr>
                <w:rFonts w:ascii="宋体" w:hAnsi="宋体"/>
                <w:color w:val="0000FF"/>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9" w:type="dxa"/>
            <w:vAlign w:val="center"/>
          </w:tcPr>
          <w:p>
            <w:pPr>
              <w:jc w:val="center"/>
              <w:rPr>
                <w:rFonts w:ascii="宋体" w:hAnsi="宋体"/>
                <w:color w:val="0000FF"/>
                <w:sz w:val="24"/>
              </w:rPr>
            </w:pPr>
            <w:r>
              <w:rPr>
                <w:rFonts w:hint="eastAsia" w:ascii="宋体" w:hAnsi="宋体"/>
                <w:color w:val="0000FF"/>
                <w:sz w:val="24"/>
              </w:rPr>
              <w:t>4</w:t>
            </w:r>
          </w:p>
        </w:tc>
        <w:tc>
          <w:tcPr>
            <w:tcW w:w="1239" w:type="dxa"/>
            <w:vAlign w:val="center"/>
          </w:tcPr>
          <w:p>
            <w:pPr>
              <w:rPr>
                <w:rFonts w:ascii="宋体" w:hAnsi="宋体"/>
                <w:color w:val="0000FF"/>
                <w:sz w:val="24"/>
              </w:rPr>
            </w:pPr>
          </w:p>
        </w:tc>
        <w:tc>
          <w:tcPr>
            <w:tcW w:w="1271" w:type="dxa"/>
            <w:vAlign w:val="center"/>
          </w:tcPr>
          <w:p>
            <w:pPr>
              <w:rPr>
                <w:rFonts w:ascii="宋体" w:hAnsi="宋体"/>
                <w:color w:val="0000FF"/>
                <w:sz w:val="24"/>
              </w:rPr>
            </w:pPr>
            <w:r>
              <w:rPr>
                <w:rFonts w:hint="eastAsia" w:ascii="宋体" w:hAnsi="宋体"/>
                <w:color w:val="0000FF"/>
                <w:sz w:val="24"/>
              </w:rPr>
              <w:t>瓷片托板</w:t>
            </w:r>
          </w:p>
        </w:tc>
        <w:tc>
          <w:tcPr>
            <w:tcW w:w="1349" w:type="dxa"/>
            <w:vAlign w:val="center"/>
          </w:tcPr>
          <w:p>
            <w:pPr>
              <w:rPr>
                <w:rFonts w:ascii="Arial" w:hAnsi="Arial" w:cs="Arial"/>
                <w:color w:val="333333"/>
                <w:szCs w:val="21"/>
              </w:rPr>
            </w:pPr>
          </w:p>
        </w:tc>
        <w:tc>
          <w:tcPr>
            <w:tcW w:w="698" w:type="dxa"/>
            <w:vAlign w:val="center"/>
          </w:tcPr>
          <w:p>
            <w:pPr>
              <w:jc w:val="center"/>
              <w:rPr>
                <w:rFonts w:ascii="宋体" w:hAnsi="宋体"/>
                <w:color w:val="0000FF"/>
                <w:sz w:val="24"/>
              </w:rPr>
            </w:pPr>
            <w:r>
              <w:rPr>
                <w:rFonts w:ascii="宋体" w:hAnsi="宋体"/>
                <w:color w:val="0000FF"/>
                <w:sz w:val="24"/>
              </w:rPr>
              <w:t>20</w:t>
            </w:r>
          </w:p>
        </w:tc>
        <w:tc>
          <w:tcPr>
            <w:tcW w:w="1729" w:type="dxa"/>
            <w:vAlign w:val="center"/>
          </w:tcPr>
          <w:p>
            <w:r>
              <w:rPr>
                <w:rFonts w:hint="eastAsia"/>
              </w:rPr>
              <w:t>江苏广和科发机电制造有限公司</w:t>
            </w:r>
          </w:p>
        </w:tc>
        <w:tc>
          <w:tcPr>
            <w:tcW w:w="1557" w:type="dxa"/>
            <w:vAlign w:val="center"/>
          </w:tcPr>
          <w:p>
            <w:pPr>
              <w:rPr>
                <w:rFonts w:ascii="宋体" w:hAnsi="宋体"/>
                <w:color w:val="0000FF"/>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9" w:type="dxa"/>
          </w:tcPr>
          <w:p>
            <w:pPr>
              <w:jc w:val="center"/>
              <w:rPr>
                <w:rFonts w:ascii="宋体" w:hAnsi="宋体"/>
                <w:color w:val="0000FF"/>
                <w:sz w:val="24"/>
              </w:rPr>
            </w:pPr>
            <w:r>
              <w:rPr>
                <w:rFonts w:hint="eastAsia" w:ascii="宋体" w:hAnsi="宋体"/>
                <w:color w:val="0000FF"/>
                <w:sz w:val="24"/>
              </w:rPr>
              <w:t>5</w:t>
            </w:r>
          </w:p>
        </w:tc>
        <w:tc>
          <w:tcPr>
            <w:tcW w:w="1239" w:type="dxa"/>
          </w:tcPr>
          <w:p>
            <w:pPr>
              <w:jc w:val="center"/>
              <w:rPr>
                <w:rFonts w:ascii="宋体" w:hAnsi="宋体"/>
                <w:color w:val="0000FF"/>
                <w:sz w:val="24"/>
              </w:rPr>
            </w:pPr>
          </w:p>
        </w:tc>
        <w:tc>
          <w:tcPr>
            <w:tcW w:w="1271" w:type="dxa"/>
          </w:tcPr>
          <w:p>
            <w:pPr>
              <w:jc w:val="center"/>
              <w:rPr>
                <w:rFonts w:ascii="宋体" w:hAnsi="宋体"/>
                <w:color w:val="0000FF"/>
                <w:sz w:val="24"/>
              </w:rPr>
            </w:pPr>
            <w:r>
              <w:rPr>
                <w:rFonts w:hint="eastAsia" w:ascii="宋体" w:hAnsi="宋体"/>
                <w:color w:val="0000FF"/>
                <w:sz w:val="24"/>
              </w:rPr>
              <w:t>导丝罗拉</w:t>
            </w:r>
          </w:p>
        </w:tc>
        <w:tc>
          <w:tcPr>
            <w:tcW w:w="1349" w:type="dxa"/>
          </w:tcPr>
          <w:p>
            <w:pPr>
              <w:jc w:val="center"/>
              <w:rPr>
                <w:rFonts w:ascii="宋体" w:hAnsi="宋体"/>
                <w:color w:val="0000FF"/>
                <w:sz w:val="24"/>
              </w:rPr>
            </w:pPr>
          </w:p>
        </w:tc>
        <w:tc>
          <w:tcPr>
            <w:tcW w:w="698" w:type="dxa"/>
          </w:tcPr>
          <w:p>
            <w:pPr>
              <w:jc w:val="center"/>
              <w:rPr>
                <w:rFonts w:ascii="宋体" w:hAnsi="宋体"/>
                <w:color w:val="0000FF"/>
                <w:sz w:val="24"/>
              </w:rPr>
            </w:pPr>
            <w:r>
              <w:rPr>
                <w:rFonts w:hint="eastAsia" w:ascii="宋体" w:hAnsi="宋体"/>
                <w:color w:val="0000FF"/>
                <w:sz w:val="24"/>
              </w:rPr>
              <w:t>40</w:t>
            </w:r>
          </w:p>
        </w:tc>
        <w:tc>
          <w:tcPr>
            <w:tcW w:w="1729" w:type="dxa"/>
          </w:tcPr>
          <w:p>
            <w:pPr>
              <w:jc w:val="center"/>
              <w:rPr>
                <w:rFonts w:ascii="宋体" w:hAnsi="宋体"/>
                <w:color w:val="0000FF"/>
                <w:sz w:val="24"/>
              </w:rPr>
            </w:pPr>
            <w:r>
              <w:rPr>
                <w:rFonts w:hint="eastAsia"/>
              </w:rPr>
              <w:t>江苏广和科发机电制造有限公司</w:t>
            </w:r>
          </w:p>
        </w:tc>
        <w:tc>
          <w:tcPr>
            <w:tcW w:w="1557" w:type="dxa"/>
          </w:tcPr>
          <w:p>
            <w:pPr>
              <w:jc w:val="center"/>
              <w:rPr>
                <w:rFonts w:ascii="宋体" w:hAnsi="宋体"/>
                <w:color w:val="0000FF"/>
                <w:sz w:val="24"/>
              </w:rPr>
            </w:pPr>
            <w:r>
              <w:rPr>
                <w:rFonts w:hint="eastAsia" w:ascii="宋体" w:hAnsi="宋体"/>
                <w:color w:val="0000FF"/>
                <w:sz w:val="24"/>
              </w:rPr>
              <w:t>轴承座为铜材</w:t>
            </w:r>
          </w:p>
        </w:tc>
      </w:tr>
    </w:tbl>
    <w:p>
      <w:pPr>
        <w:numPr>
          <w:ilvl w:val="0"/>
          <w:numId w:val="1"/>
        </w:numPr>
        <w:rPr>
          <w:rFonts w:ascii="宋体" w:hAnsi="宋体"/>
          <w:b/>
          <w:color w:val="0000FF"/>
          <w:sz w:val="24"/>
        </w:rPr>
      </w:pPr>
      <w:r>
        <w:rPr>
          <w:rFonts w:hint="eastAsia" w:ascii="宋体" w:hAnsi="宋体"/>
          <w:b/>
          <w:color w:val="0000FF"/>
          <w:sz w:val="24"/>
        </w:rPr>
        <w:t>技术标准和规范</w:t>
      </w:r>
    </w:p>
    <w:p>
      <w:pPr>
        <w:ind w:firstLine="480" w:firstLineChars="200"/>
        <w:rPr>
          <w:rFonts w:ascii="宋体" w:hAnsi="宋体"/>
          <w:sz w:val="24"/>
        </w:rPr>
      </w:pPr>
      <w:r>
        <w:rPr>
          <w:rFonts w:hint="eastAsia" w:ascii="宋体" w:hAnsi="宋体"/>
          <w:sz w:val="24"/>
        </w:rPr>
        <w:t>按三纤公司设计的YH-</w:t>
      </w:r>
      <w:r>
        <w:rPr>
          <w:rFonts w:ascii="宋体" w:hAnsi="宋体"/>
          <w:sz w:val="24"/>
        </w:rPr>
        <w:t>0</w:t>
      </w:r>
      <w:r>
        <w:rPr>
          <w:rFonts w:hint="eastAsia" w:ascii="宋体" w:hAnsi="宋体"/>
          <w:sz w:val="24"/>
        </w:rPr>
        <w:t>2型11mm规格卷曲机图纸所规定的尺寸和精度制造。</w:t>
      </w:r>
    </w:p>
    <w:p>
      <w:pPr>
        <w:numPr>
          <w:ilvl w:val="0"/>
          <w:numId w:val="1"/>
        </w:numPr>
        <w:rPr>
          <w:rFonts w:ascii="宋体" w:hAnsi="宋体"/>
          <w:b/>
          <w:color w:val="0000FF"/>
          <w:sz w:val="24"/>
        </w:rPr>
      </w:pPr>
      <w:r>
        <w:rPr>
          <w:rFonts w:hint="eastAsia" w:ascii="宋体" w:hAnsi="宋体"/>
          <w:b/>
          <w:color w:val="0000FF"/>
          <w:sz w:val="24"/>
        </w:rPr>
        <w:t>技术参数</w:t>
      </w:r>
    </w:p>
    <w:p>
      <w:pPr>
        <w:spacing w:line="300" w:lineRule="auto"/>
        <w:ind w:firstLine="480" w:firstLineChars="200"/>
        <w:rPr>
          <w:rFonts w:ascii="宋体" w:hAnsi="宋体"/>
          <w:sz w:val="24"/>
        </w:rPr>
      </w:pPr>
      <w:r>
        <w:rPr>
          <w:rFonts w:hint="eastAsia" w:ascii="宋体" w:hAnsi="宋体"/>
          <w:sz w:val="24"/>
        </w:rPr>
        <w:t>涉及三纤核心机密，昆纤无法提供。</w:t>
      </w:r>
    </w:p>
    <w:p>
      <w:pPr>
        <w:numPr>
          <w:ilvl w:val="0"/>
          <w:numId w:val="1"/>
        </w:numPr>
        <w:rPr>
          <w:rFonts w:ascii="宋体" w:hAnsi="宋体"/>
          <w:b/>
          <w:color w:val="0000FF"/>
          <w:sz w:val="24"/>
        </w:rPr>
      </w:pPr>
      <w:r>
        <w:rPr>
          <w:rFonts w:hint="eastAsia" w:ascii="宋体" w:hAnsi="宋体"/>
          <w:b/>
          <w:color w:val="0000FF"/>
          <w:sz w:val="24"/>
        </w:rPr>
        <w:t>技术要求</w:t>
      </w:r>
    </w:p>
    <w:p>
      <w:pPr>
        <w:numPr>
          <w:ilvl w:val="1"/>
          <w:numId w:val="2"/>
        </w:numPr>
        <w:rPr>
          <w:rFonts w:ascii="宋体" w:hAnsi="宋体"/>
          <w:color w:val="0000FF"/>
          <w:sz w:val="24"/>
        </w:rPr>
      </w:pPr>
      <w:r>
        <w:rPr>
          <w:rFonts w:hint="eastAsia" w:ascii="宋体" w:hAnsi="宋体"/>
          <w:color w:val="0000FF"/>
          <w:sz w:val="24"/>
        </w:rPr>
        <w:t>昆纤提供用于招标的图纸和资料</w:t>
      </w:r>
    </w:p>
    <w:p>
      <w:pPr>
        <w:ind w:left="720"/>
        <w:rPr>
          <w:rFonts w:ascii="Arial" w:hAnsi="Arial" w:cs="Arial"/>
          <w:color w:val="333333"/>
          <w:sz w:val="24"/>
        </w:rPr>
      </w:pPr>
      <w:r>
        <w:rPr>
          <w:rFonts w:hint="eastAsia" w:ascii="Arial" w:hAnsi="Arial" w:cs="Arial"/>
          <w:color w:val="333333"/>
          <w:sz w:val="24"/>
        </w:rPr>
        <w:t>无</w:t>
      </w:r>
    </w:p>
    <w:p>
      <w:pPr>
        <w:numPr>
          <w:ilvl w:val="1"/>
          <w:numId w:val="2"/>
        </w:numPr>
        <w:rPr>
          <w:rFonts w:ascii="宋体" w:hAnsi="宋体"/>
          <w:color w:val="0000FF"/>
          <w:sz w:val="24"/>
        </w:rPr>
      </w:pPr>
      <w:r>
        <w:rPr>
          <w:rFonts w:hint="eastAsia" w:ascii="宋体" w:hAnsi="宋体"/>
          <w:color w:val="0000FF"/>
          <w:sz w:val="24"/>
        </w:rPr>
        <w:t>设备配置要求</w:t>
      </w:r>
    </w:p>
    <w:p>
      <w:pPr>
        <w:ind w:left="720"/>
        <w:rPr>
          <w:rFonts w:ascii="Arial" w:hAnsi="Arial" w:cs="Arial"/>
          <w:color w:val="333333"/>
          <w:sz w:val="24"/>
        </w:rPr>
      </w:pPr>
      <w:r>
        <w:rPr>
          <w:rFonts w:hint="eastAsia" w:ascii="Arial" w:hAnsi="Arial" w:cs="Arial"/>
          <w:color w:val="333333"/>
          <w:sz w:val="24"/>
        </w:rPr>
        <w:t>卷曲机整机12台（卷曲舌板顶杆材料为陶瓷），配置要求的小气缸，下刀口垫板，瓷片托板。小气缸底部作φ2.5排气孔，气缸支架两面作气水管连接螺孔见附图。</w:t>
      </w:r>
    </w:p>
    <w:p>
      <w:pPr>
        <w:numPr>
          <w:ilvl w:val="1"/>
          <w:numId w:val="2"/>
        </w:numPr>
        <w:rPr>
          <w:rFonts w:ascii="宋体" w:hAnsi="宋体"/>
          <w:color w:val="0000FF"/>
          <w:sz w:val="24"/>
        </w:rPr>
      </w:pPr>
      <w:r>
        <w:rPr>
          <w:rFonts w:hint="eastAsia" w:ascii="宋体" w:hAnsi="宋体"/>
          <w:color w:val="0000FF"/>
          <w:sz w:val="24"/>
        </w:rPr>
        <w:t>安装、连接方式、外观要求</w:t>
      </w:r>
    </w:p>
    <w:p>
      <w:pPr>
        <w:ind w:left="720"/>
        <w:rPr>
          <w:rFonts w:ascii="Arial" w:hAnsi="Arial" w:cs="Arial"/>
          <w:color w:val="333333"/>
          <w:sz w:val="24"/>
        </w:rPr>
      </w:pPr>
      <w:r>
        <w:rPr>
          <w:rFonts w:hint="eastAsia" w:ascii="宋体" w:hAnsi="宋体"/>
          <w:sz w:val="24"/>
        </w:rPr>
        <w:t>外观完整，无碰伤和划痕。</w:t>
      </w:r>
    </w:p>
    <w:p>
      <w:pPr>
        <w:numPr>
          <w:ilvl w:val="1"/>
          <w:numId w:val="2"/>
        </w:numPr>
        <w:rPr>
          <w:rFonts w:ascii="宋体" w:hAnsi="宋体"/>
          <w:color w:val="0000FF"/>
          <w:sz w:val="24"/>
        </w:rPr>
      </w:pPr>
      <w:r>
        <w:rPr>
          <w:rFonts w:hint="eastAsia" w:ascii="宋体" w:hAnsi="宋体"/>
          <w:color w:val="0000FF"/>
          <w:sz w:val="24"/>
        </w:rPr>
        <w:t>设备附带的零配件质量及数量要求</w:t>
      </w:r>
    </w:p>
    <w:p>
      <w:pPr>
        <w:ind w:left="720"/>
        <w:rPr>
          <w:rFonts w:ascii="Arial" w:hAnsi="Arial" w:cs="Arial"/>
          <w:color w:val="333333"/>
          <w:sz w:val="24"/>
        </w:rPr>
      </w:pPr>
      <w:r>
        <w:rPr>
          <w:rFonts w:hint="eastAsia" w:ascii="Arial" w:hAnsi="Arial" w:cs="Arial"/>
          <w:color w:val="333333"/>
          <w:sz w:val="24"/>
        </w:rPr>
        <w:t>无</w:t>
      </w:r>
      <w:bookmarkStart w:id="1" w:name="_GoBack"/>
      <w:bookmarkEnd w:id="1"/>
    </w:p>
    <w:p>
      <w:pPr>
        <w:numPr>
          <w:ilvl w:val="1"/>
          <w:numId w:val="2"/>
        </w:numPr>
        <w:rPr>
          <w:rFonts w:ascii="宋体" w:hAnsi="宋体"/>
          <w:color w:val="0000FF"/>
          <w:sz w:val="24"/>
        </w:rPr>
      </w:pPr>
      <w:r>
        <w:rPr>
          <w:rFonts w:hint="eastAsia" w:ascii="宋体" w:hAnsi="宋体"/>
          <w:color w:val="0000FF"/>
          <w:sz w:val="24"/>
        </w:rPr>
        <w:t>设备制造所用材料标准要求，材料强度、等级、规格等要求</w:t>
      </w:r>
    </w:p>
    <w:p>
      <w:pPr>
        <w:ind w:left="720"/>
        <w:rPr>
          <w:rFonts w:ascii="宋体" w:hAnsi="宋体"/>
          <w:sz w:val="24"/>
        </w:rPr>
      </w:pPr>
      <w:r>
        <w:rPr>
          <w:rFonts w:hint="eastAsia" w:ascii="宋体" w:hAnsi="宋体"/>
          <w:sz w:val="24"/>
        </w:rPr>
        <w:t>5.1除特殊要求外按YH-</w:t>
      </w:r>
      <w:r>
        <w:rPr>
          <w:rFonts w:ascii="宋体" w:hAnsi="宋体"/>
          <w:sz w:val="24"/>
        </w:rPr>
        <w:t>0</w:t>
      </w:r>
      <w:r>
        <w:rPr>
          <w:rFonts w:hint="eastAsia" w:ascii="宋体" w:hAnsi="宋体"/>
          <w:sz w:val="24"/>
        </w:rPr>
        <w:t>2型11mm规格设计要求制造，按CP60-00-00整套供货。配置机架满足YH-02型卷曲机装配要求，每个机架有出厂编号。</w:t>
      </w:r>
    </w:p>
    <w:p>
      <w:pPr>
        <w:ind w:left="720"/>
        <w:rPr>
          <w:rFonts w:ascii="宋体" w:hAnsi="宋体"/>
          <w:sz w:val="24"/>
        </w:rPr>
      </w:pPr>
      <w:r>
        <w:rPr>
          <w:rFonts w:hint="eastAsia" w:ascii="宋体" w:hAnsi="宋体"/>
          <w:sz w:val="24"/>
        </w:rPr>
        <w:t>5.2卷曲机舌板顶杆采用陶瓷，陶瓷顶杆按长度95.5±0.15配置。</w:t>
      </w:r>
    </w:p>
    <w:p>
      <w:pPr>
        <w:ind w:left="720"/>
        <w:rPr>
          <w:rFonts w:ascii="宋体" w:hAnsi="宋体"/>
          <w:sz w:val="24"/>
        </w:rPr>
      </w:pPr>
      <w:r>
        <w:rPr>
          <w:rFonts w:ascii="宋体" w:hAnsi="宋体"/>
          <w:sz w:val="24"/>
        </w:rPr>
        <w:t>5.3</w:t>
      </w:r>
      <w:r>
        <w:rPr>
          <w:rFonts w:hint="eastAsia" w:ascii="宋体" w:hAnsi="宋体"/>
          <w:sz w:val="24"/>
        </w:rPr>
        <w:t>滚轮轴及轴上的隔套材料改为440C不锈钢并进行相应的热处理、提供装配确认图。</w:t>
      </w:r>
    </w:p>
    <w:p>
      <w:pPr>
        <w:ind w:left="720"/>
        <w:rPr>
          <w:rFonts w:ascii="宋体" w:hAnsi="宋体"/>
          <w:sz w:val="24"/>
        </w:rPr>
      </w:pPr>
      <w:r>
        <w:rPr>
          <w:rFonts w:hint="eastAsia" w:ascii="宋体" w:hAnsi="宋体"/>
          <w:sz w:val="24"/>
        </w:rPr>
        <w:t>5.</w:t>
      </w:r>
      <w:r>
        <w:rPr>
          <w:rFonts w:ascii="宋体" w:hAnsi="宋体"/>
          <w:sz w:val="24"/>
        </w:rPr>
        <w:t>4</w:t>
      </w:r>
      <w:r>
        <w:rPr>
          <w:rFonts w:hint="eastAsia" w:ascii="宋体" w:hAnsi="宋体"/>
          <w:sz w:val="24"/>
        </w:rPr>
        <w:t>轴上隔套的长度按卷曲机轴使用6205</w:t>
      </w:r>
      <w:r>
        <w:rPr>
          <w:rFonts w:ascii="宋体" w:hAnsi="宋体"/>
          <w:sz w:val="24"/>
        </w:rPr>
        <w:t>-2</w:t>
      </w:r>
      <w:r>
        <w:rPr>
          <w:rFonts w:hint="eastAsia" w:ascii="宋体" w:hAnsi="宋体"/>
          <w:sz w:val="24"/>
        </w:rPr>
        <w:t>RS轴承进行制作。</w:t>
      </w:r>
    </w:p>
    <w:p>
      <w:pPr>
        <w:ind w:left="720"/>
        <w:rPr>
          <w:rFonts w:ascii="宋体" w:hAnsi="宋体"/>
          <w:sz w:val="24"/>
        </w:rPr>
      </w:pPr>
      <w:r>
        <w:rPr>
          <w:rFonts w:hint="eastAsia" w:ascii="宋体" w:hAnsi="宋体"/>
          <w:sz w:val="24"/>
        </w:rPr>
        <w:t>5.</w:t>
      </w:r>
      <w:r>
        <w:rPr>
          <w:rFonts w:ascii="宋体" w:hAnsi="宋体"/>
          <w:sz w:val="24"/>
        </w:rPr>
        <w:t>5</w:t>
      </w:r>
      <w:r>
        <w:rPr>
          <w:rFonts w:hint="eastAsia" w:ascii="宋体" w:hAnsi="宋体"/>
          <w:sz w:val="24"/>
        </w:rPr>
        <w:t>上下刀口，瓷片架总成的连接安装尺寸与在用机架连接尺寸一致。</w:t>
      </w:r>
    </w:p>
    <w:p>
      <w:pPr>
        <w:ind w:left="720"/>
        <w:rPr>
          <w:rFonts w:ascii="宋体" w:hAnsi="宋体"/>
          <w:sz w:val="24"/>
        </w:rPr>
      </w:pPr>
      <w:r>
        <w:rPr>
          <w:rFonts w:hint="eastAsia" w:ascii="宋体" w:hAnsi="宋体"/>
          <w:sz w:val="24"/>
        </w:rPr>
        <w:t>5.</w:t>
      </w:r>
      <w:r>
        <w:rPr>
          <w:rFonts w:ascii="宋体" w:hAnsi="宋体"/>
          <w:sz w:val="24"/>
        </w:rPr>
        <w:t>6</w:t>
      </w:r>
      <w:r>
        <w:rPr>
          <w:rFonts w:hint="eastAsia" w:ascii="宋体" w:hAnsi="宋体"/>
          <w:sz w:val="24"/>
        </w:rPr>
        <w:t>雾化器喷嘴部件及连接尺寸与现有使用的一致。</w:t>
      </w:r>
    </w:p>
    <w:p>
      <w:pPr>
        <w:ind w:left="720"/>
        <w:rPr>
          <w:rFonts w:ascii="宋体" w:hAnsi="宋体"/>
          <w:sz w:val="24"/>
        </w:rPr>
      </w:pPr>
      <w:r>
        <w:rPr>
          <w:rFonts w:hint="eastAsia" w:ascii="宋体" w:hAnsi="宋体"/>
          <w:sz w:val="24"/>
        </w:rPr>
        <w:t>5.7昆纤公司提供的外购件（见下表）</w:t>
      </w:r>
    </w:p>
    <w:tbl>
      <w:tblPr>
        <w:tblStyle w:val="5"/>
        <w:tblW w:w="8075" w:type="dxa"/>
        <w:jc w:val="center"/>
        <w:tblLayout w:type="autofit"/>
        <w:tblCellMar>
          <w:top w:w="0" w:type="dxa"/>
          <w:left w:w="108" w:type="dxa"/>
          <w:bottom w:w="0" w:type="dxa"/>
          <w:right w:w="108" w:type="dxa"/>
        </w:tblCellMar>
      </w:tblPr>
      <w:tblGrid>
        <w:gridCol w:w="704"/>
        <w:gridCol w:w="1559"/>
        <w:gridCol w:w="4395"/>
        <w:gridCol w:w="708"/>
        <w:gridCol w:w="709"/>
      </w:tblGrid>
      <w:tr>
        <w:tblPrEx>
          <w:tblCellMar>
            <w:top w:w="0" w:type="dxa"/>
            <w:left w:w="108" w:type="dxa"/>
            <w:bottom w:w="0" w:type="dxa"/>
            <w:right w:w="108" w:type="dxa"/>
          </w:tblCellMar>
        </w:tblPrEx>
        <w:trPr>
          <w:trHeight w:val="285"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sz w:val="24"/>
              </w:rPr>
            </w:pPr>
            <w:r>
              <w:rPr>
                <w:rFonts w:hint="eastAsia" w:ascii="宋体" w:hAnsi="宋体"/>
                <w:sz w:val="24"/>
              </w:rPr>
              <w:t>序号</w:t>
            </w:r>
          </w:p>
        </w:tc>
        <w:tc>
          <w:tcPr>
            <w:tcW w:w="15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sz w:val="24"/>
              </w:rPr>
            </w:pPr>
            <w:r>
              <w:rPr>
                <w:rFonts w:hint="eastAsia" w:ascii="宋体" w:hAnsi="宋体"/>
                <w:sz w:val="24"/>
              </w:rPr>
              <w:t>名称</w:t>
            </w:r>
          </w:p>
        </w:tc>
        <w:tc>
          <w:tcPr>
            <w:tcW w:w="439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sz w:val="24"/>
              </w:rPr>
            </w:pPr>
            <w:r>
              <w:rPr>
                <w:rFonts w:hint="eastAsia" w:ascii="宋体" w:hAnsi="宋体"/>
                <w:sz w:val="24"/>
              </w:rPr>
              <w:t>规格</w:t>
            </w:r>
          </w:p>
        </w:tc>
        <w:tc>
          <w:tcPr>
            <w:tcW w:w="708"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sz w:val="24"/>
              </w:rPr>
            </w:pPr>
            <w:r>
              <w:rPr>
                <w:rFonts w:hint="eastAsia" w:ascii="宋体" w:hAnsi="宋体"/>
                <w:sz w:val="24"/>
              </w:rPr>
              <w:t>数量</w:t>
            </w:r>
          </w:p>
        </w:tc>
        <w:tc>
          <w:tcPr>
            <w:tcW w:w="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sz w:val="24"/>
              </w:rPr>
            </w:pPr>
            <w:r>
              <w:rPr>
                <w:rFonts w:hint="eastAsia" w:ascii="宋体" w:hAnsi="宋体"/>
                <w:sz w:val="24"/>
              </w:rPr>
              <w:t>单位</w:t>
            </w:r>
          </w:p>
        </w:tc>
      </w:tr>
      <w:tr>
        <w:tblPrEx>
          <w:tblCellMar>
            <w:top w:w="0" w:type="dxa"/>
            <w:left w:w="108" w:type="dxa"/>
            <w:bottom w:w="0" w:type="dxa"/>
            <w:right w:w="108" w:type="dxa"/>
          </w:tblCellMar>
        </w:tblPrEx>
        <w:trPr>
          <w:trHeight w:val="285"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sz w:val="24"/>
              </w:rPr>
            </w:pPr>
            <w:r>
              <w:rPr>
                <w:rFonts w:hint="eastAsia" w:ascii="宋体" w:hAnsi="宋体"/>
                <w:sz w:val="24"/>
              </w:rPr>
              <w:t>1</w:t>
            </w:r>
          </w:p>
        </w:tc>
        <w:tc>
          <w:tcPr>
            <w:tcW w:w="1559"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sz w:val="24"/>
              </w:rPr>
            </w:pPr>
            <w:r>
              <w:rPr>
                <w:rFonts w:hint="eastAsia" w:ascii="宋体" w:hAnsi="宋体"/>
                <w:sz w:val="24"/>
              </w:rPr>
              <w:t>轴承</w:t>
            </w:r>
          </w:p>
        </w:tc>
        <w:tc>
          <w:tcPr>
            <w:tcW w:w="4395"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sz w:val="24"/>
              </w:rPr>
            </w:pPr>
            <w:r>
              <w:rPr>
                <w:rFonts w:hint="eastAsia" w:ascii="宋体" w:hAnsi="宋体"/>
                <w:sz w:val="24"/>
              </w:rPr>
              <w:t>6205-2RS 杭州人本</w:t>
            </w:r>
          </w:p>
        </w:tc>
        <w:tc>
          <w:tcPr>
            <w:tcW w:w="708" w:type="dxa"/>
            <w:tcBorders>
              <w:top w:val="nil"/>
              <w:left w:val="nil"/>
              <w:bottom w:val="single" w:color="auto" w:sz="4" w:space="0"/>
              <w:right w:val="single" w:color="auto" w:sz="4" w:space="0"/>
            </w:tcBorders>
            <w:shd w:val="clear" w:color="auto" w:fill="auto"/>
            <w:noWrap/>
            <w:vAlign w:val="bottom"/>
          </w:tcPr>
          <w:p>
            <w:pPr>
              <w:widowControl/>
              <w:jc w:val="center"/>
              <w:rPr>
                <w:rFonts w:ascii="等线" w:hAnsi="等线" w:eastAsia="等线"/>
                <w:color w:val="000000"/>
                <w:sz w:val="22"/>
                <w:szCs w:val="22"/>
              </w:rPr>
            </w:pPr>
            <w:r>
              <w:rPr>
                <w:rFonts w:ascii="等线" w:hAnsi="等线" w:eastAsia="等线"/>
                <w:color w:val="000000"/>
                <w:sz w:val="22"/>
                <w:szCs w:val="22"/>
              </w:rPr>
              <w:t>96</w:t>
            </w:r>
          </w:p>
        </w:tc>
        <w:tc>
          <w:tcPr>
            <w:tcW w:w="709"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sz w:val="24"/>
              </w:rPr>
            </w:pPr>
            <w:r>
              <w:rPr>
                <w:rFonts w:hint="eastAsia" w:ascii="宋体" w:hAnsi="宋体"/>
                <w:sz w:val="24"/>
              </w:rPr>
              <w:t>件</w:t>
            </w:r>
          </w:p>
        </w:tc>
      </w:tr>
      <w:tr>
        <w:tblPrEx>
          <w:tblCellMar>
            <w:top w:w="0" w:type="dxa"/>
            <w:left w:w="108" w:type="dxa"/>
            <w:bottom w:w="0" w:type="dxa"/>
            <w:right w:w="108" w:type="dxa"/>
          </w:tblCellMar>
        </w:tblPrEx>
        <w:trPr>
          <w:trHeight w:val="285"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sz w:val="24"/>
              </w:rPr>
            </w:pPr>
            <w:r>
              <w:rPr>
                <w:rFonts w:hint="eastAsia" w:ascii="宋体" w:hAnsi="宋体"/>
                <w:sz w:val="24"/>
              </w:rPr>
              <w:t>2</w:t>
            </w:r>
          </w:p>
        </w:tc>
        <w:tc>
          <w:tcPr>
            <w:tcW w:w="15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sz w:val="24"/>
              </w:rPr>
            </w:pPr>
            <w:r>
              <w:rPr>
                <w:rFonts w:hint="eastAsia" w:ascii="宋体" w:hAnsi="宋体"/>
                <w:sz w:val="24"/>
              </w:rPr>
              <w:t>小气缸膜片</w:t>
            </w:r>
          </w:p>
        </w:tc>
        <w:tc>
          <w:tcPr>
            <w:tcW w:w="439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sz w:val="24"/>
              </w:rPr>
            </w:pPr>
            <w:r>
              <w:rPr>
                <w:rFonts w:hint="eastAsia" w:ascii="宋体" w:hAnsi="宋体"/>
                <w:sz w:val="24"/>
              </w:rPr>
              <w:t xml:space="preserve"> P/N:4C-500-450-037-FBJ-FW</w:t>
            </w:r>
          </w:p>
        </w:tc>
        <w:tc>
          <w:tcPr>
            <w:tcW w:w="708" w:type="dxa"/>
            <w:tcBorders>
              <w:top w:val="single" w:color="auto" w:sz="4" w:space="0"/>
              <w:left w:val="nil"/>
              <w:bottom w:val="single" w:color="auto" w:sz="4" w:space="0"/>
              <w:right w:val="single" w:color="auto" w:sz="4" w:space="0"/>
            </w:tcBorders>
            <w:shd w:val="clear" w:color="auto" w:fill="auto"/>
            <w:noWrap/>
            <w:vAlign w:val="bottom"/>
          </w:tcPr>
          <w:p>
            <w:pPr>
              <w:jc w:val="center"/>
              <w:rPr>
                <w:rFonts w:ascii="等线" w:hAnsi="等线" w:eastAsia="等线"/>
                <w:color w:val="000000"/>
                <w:sz w:val="22"/>
                <w:szCs w:val="22"/>
              </w:rPr>
            </w:pPr>
            <w:r>
              <w:rPr>
                <w:rFonts w:ascii="等线" w:hAnsi="等线" w:eastAsia="等线"/>
                <w:color w:val="000000"/>
                <w:sz w:val="22"/>
                <w:szCs w:val="22"/>
              </w:rPr>
              <w:t>22</w:t>
            </w:r>
          </w:p>
        </w:tc>
        <w:tc>
          <w:tcPr>
            <w:tcW w:w="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sz w:val="24"/>
              </w:rPr>
            </w:pPr>
            <w:r>
              <w:rPr>
                <w:rFonts w:hint="eastAsia" w:ascii="宋体" w:hAnsi="宋体"/>
                <w:sz w:val="24"/>
              </w:rPr>
              <w:t>件</w:t>
            </w:r>
          </w:p>
        </w:tc>
      </w:tr>
      <w:tr>
        <w:tblPrEx>
          <w:tblCellMar>
            <w:top w:w="0" w:type="dxa"/>
            <w:left w:w="108" w:type="dxa"/>
            <w:bottom w:w="0" w:type="dxa"/>
            <w:right w:w="108" w:type="dxa"/>
          </w:tblCellMar>
        </w:tblPrEx>
        <w:trPr>
          <w:trHeight w:val="285"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sz w:val="24"/>
              </w:rPr>
            </w:pPr>
            <w:r>
              <w:rPr>
                <w:rFonts w:hint="eastAsia" w:ascii="宋体" w:hAnsi="宋体"/>
                <w:sz w:val="24"/>
              </w:rPr>
              <w:t>3</w:t>
            </w:r>
          </w:p>
        </w:tc>
        <w:tc>
          <w:tcPr>
            <w:tcW w:w="155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sz w:val="24"/>
              </w:rPr>
            </w:pPr>
            <w:r>
              <w:rPr>
                <w:rFonts w:hint="eastAsia" w:ascii="宋体" w:hAnsi="宋体"/>
                <w:sz w:val="24"/>
              </w:rPr>
              <w:t>大气缸膜片</w:t>
            </w:r>
          </w:p>
        </w:tc>
        <w:tc>
          <w:tcPr>
            <w:tcW w:w="4395"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sz w:val="24"/>
              </w:rPr>
            </w:pPr>
            <w:r>
              <w:rPr>
                <w:rFonts w:hint="eastAsia" w:ascii="宋体" w:hAnsi="宋体"/>
                <w:sz w:val="24"/>
              </w:rPr>
              <w:t>P/N:ABC Z-175-156 106-CBJ</w:t>
            </w:r>
          </w:p>
        </w:tc>
        <w:tc>
          <w:tcPr>
            <w:tcW w:w="708" w:type="dxa"/>
            <w:tcBorders>
              <w:top w:val="single" w:color="auto" w:sz="4" w:space="0"/>
              <w:left w:val="nil"/>
              <w:bottom w:val="single" w:color="auto" w:sz="4" w:space="0"/>
              <w:right w:val="single" w:color="auto" w:sz="4" w:space="0"/>
            </w:tcBorders>
            <w:shd w:val="clear" w:color="auto" w:fill="auto"/>
            <w:noWrap/>
            <w:vAlign w:val="bottom"/>
          </w:tcPr>
          <w:p>
            <w:pPr>
              <w:jc w:val="center"/>
              <w:rPr>
                <w:rFonts w:ascii="等线" w:hAnsi="等线" w:eastAsia="等线"/>
                <w:color w:val="000000"/>
                <w:sz w:val="22"/>
                <w:szCs w:val="22"/>
              </w:rPr>
            </w:pPr>
            <w:r>
              <w:rPr>
                <w:rFonts w:ascii="等线" w:hAnsi="等线" w:eastAsia="等线"/>
                <w:color w:val="000000"/>
                <w:sz w:val="22"/>
                <w:szCs w:val="22"/>
              </w:rPr>
              <w:t>12</w:t>
            </w:r>
          </w:p>
        </w:tc>
        <w:tc>
          <w:tcPr>
            <w:tcW w:w="709" w:type="dxa"/>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sz w:val="24"/>
              </w:rPr>
            </w:pPr>
            <w:r>
              <w:rPr>
                <w:rFonts w:hint="eastAsia" w:ascii="宋体" w:hAnsi="宋体"/>
                <w:sz w:val="24"/>
              </w:rPr>
              <w:t>件</w:t>
            </w:r>
          </w:p>
        </w:tc>
      </w:tr>
      <w:tr>
        <w:tblPrEx>
          <w:tblCellMar>
            <w:top w:w="0" w:type="dxa"/>
            <w:left w:w="108" w:type="dxa"/>
            <w:bottom w:w="0" w:type="dxa"/>
            <w:right w:w="108" w:type="dxa"/>
          </w:tblCellMar>
        </w:tblPrEx>
        <w:trPr>
          <w:trHeight w:val="285"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sz w:val="24"/>
              </w:rPr>
            </w:pPr>
            <w:r>
              <w:rPr>
                <w:rFonts w:hint="eastAsia" w:ascii="宋体" w:hAnsi="宋体"/>
                <w:sz w:val="24"/>
              </w:rPr>
              <w:t>4</w:t>
            </w:r>
          </w:p>
        </w:tc>
        <w:tc>
          <w:tcPr>
            <w:tcW w:w="1559"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sz w:val="24"/>
              </w:rPr>
            </w:pPr>
          </w:p>
        </w:tc>
        <w:tc>
          <w:tcPr>
            <w:tcW w:w="4395"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sz w:val="24"/>
              </w:rPr>
            </w:pPr>
          </w:p>
        </w:tc>
        <w:tc>
          <w:tcPr>
            <w:tcW w:w="708" w:type="dxa"/>
            <w:tcBorders>
              <w:top w:val="nil"/>
              <w:left w:val="nil"/>
              <w:bottom w:val="single" w:color="auto" w:sz="4" w:space="0"/>
              <w:right w:val="single" w:color="auto" w:sz="4" w:space="0"/>
            </w:tcBorders>
            <w:shd w:val="clear" w:color="auto" w:fill="auto"/>
            <w:noWrap/>
            <w:vAlign w:val="bottom"/>
          </w:tcPr>
          <w:p>
            <w:pPr>
              <w:jc w:val="center"/>
              <w:rPr>
                <w:rFonts w:ascii="等线" w:hAnsi="等线" w:eastAsia="等线"/>
                <w:color w:val="000000"/>
                <w:sz w:val="22"/>
                <w:szCs w:val="22"/>
              </w:rPr>
            </w:pPr>
          </w:p>
        </w:tc>
        <w:tc>
          <w:tcPr>
            <w:tcW w:w="709"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sz w:val="24"/>
              </w:rPr>
            </w:pPr>
          </w:p>
        </w:tc>
      </w:tr>
      <w:tr>
        <w:tblPrEx>
          <w:tblCellMar>
            <w:top w:w="0" w:type="dxa"/>
            <w:left w:w="108" w:type="dxa"/>
            <w:bottom w:w="0" w:type="dxa"/>
            <w:right w:w="108" w:type="dxa"/>
          </w:tblCellMar>
        </w:tblPrEx>
        <w:trPr>
          <w:trHeight w:val="285" w:hRule="atLeast"/>
          <w:jc w:val="center"/>
        </w:trPr>
        <w:tc>
          <w:tcPr>
            <w:tcW w:w="704"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sz w:val="24"/>
              </w:rPr>
            </w:pPr>
            <w:r>
              <w:rPr>
                <w:rFonts w:hint="eastAsia" w:ascii="宋体" w:hAnsi="宋体"/>
                <w:sz w:val="24"/>
              </w:rPr>
              <w:t>5</w:t>
            </w:r>
          </w:p>
        </w:tc>
        <w:tc>
          <w:tcPr>
            <w:tcW w:w="1559"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sz w:val="24"/>
              </w:rPr>
            </w:pPr>
          </w:p>
        </w:tc>
        <w:tc>
          <w:tcPr>
            <w:tcW w:w="4395"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sz w:val="24"/>
              </w:rPr>
            </w:pPr>
          </w:p>
        </w:tc>
        <w:tc>
          <w:tcPr>
            <w:tcW w:w="708" w:type="dxa"/>
            <w:tcBorders>
              <w:top w:val="nil"/>
              <w:left w:val="nil"/>
              <w:bottom w:val="single" w:color="auto" w:sz="4" w:space="0"/>
              <w:right w:val="single" w:color="auto" w:sz="4" w:space="0"/>
            </w:tcBorders>
            <w:shd w:val="clear" w:color="auto" w:fill="auto"/>
            <w:noWrap/>
            <w:vAlign w:val="bottom"/>
          </w:tcPr>
          <w:p>
            <w:pPr>
              <w:jc w:val="center"/>
              <w:rPr>
                <w:rFonts w:ascii="等线" w:hAnsi="等线" w:eastAsia="等线"/>
                <w:color w:val="000000"/>
                <w:sz w:val="22"/>
                <w:szCs w:val="22"/>
              </w:rPr>
            </w:pPr>
          </w:p>
        </w:tc>
        <w:tc>
          <w:tcPr>
            <w:tcW w:w="709"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sz w:val="24"/>
              </w:rPr>
            </w:pPr>
          </w:p>
        </w:tc>
      </w:tr>
    </w:tbl>
    <w:p>
      <w:pPr>
        <w:ind w:left="720"/>
        <w:rPr>
          <w:rFonts w:ascii="新宋体" w:eastAsia="新宋体" w:cs="新宋体" w:hAnsiTheme="minorHAnsi"/>
          <w:kern w:val="0"/>
          <w:sz w:val="23"/>
          <w:szCs w:val="23"/>
          <w:lang w:val="zh-CN"/>
        </w:rPr>
      </w:pPr>
      <w:r>
        <w:rPr>
          <w:rFonts w:hint="eastAsia" w:ascii="宋体" w:hAnsi="宋体"/>
          <w:sz w:val="24"/>
        </w:rPr>
        <w:t>5.</w:t>
      </w:r>
      <w:r>
        <w:rPr>
          <w:rFonts w:ascii="宋体" w:hAnsi="宋体"/>
          <w:sz w:val="24"/>
        </w:rPr>
        <w:t>8</w:t>
      </w:r>
      <w:r>
        <w:rPr>
          <w:rFonts w:hint="eastAsia" w:ascii="宋体" w:hAnsi="宋体"/>
          <w:sz w:val="24"/>
        </w:rPr>
        <w:t>导丝罗拉两端支撑座选用铜材料，不得选用铝材。</w:t>
      </w:r>
    </w:p>
    <w:p>
      <w:pPr>
        <w:ind w:left="720"/>
        <w:rPr>
          <w:rFonts w:ascii="宋体" w:hAnsi="宋体"/>
          <w:sz w:val="24"/>
        </w:rPr>
      </w:pPr>
      <w:r>
        <w:rPr>
          <w:rFonts w:hint="eastAsia" w:ascii="宋体" w:hAnsi="宋体"/>
          <w:sz w:val="24"/>
        </w:rPr>
        <w:t>。</w:t>
      </w:r>
    </w:p>
    <w:p>
      <w:pPr>
        <w:numPr>
          <w:ilvl w:val="1"/>
          <w:numId w:val="2"/>
        </w:numPr>
        <w:rPr>
          <w:rFonts w:ascii="宋体" w:hAnsi="宋体"/>
          <w:color w:val="0000FF"/>
          <w:sz w:val="24"/>
        </w:rPr>
      </w:pPr>
      <w:r>
        <w:rPr>
          <w:rFonts w:hint="eastAsia" w:ascii="宋体" w:hAnsi="宋体"/>
          <w:color w:val="0000FF"/>
          <w:sz w:val="24"/>
        </w:rPr>
        <w:t>制造周期要求</w:t>
      </w:r>
    </w:p>
    <w:p>
      <w:pPr>
        <w:ind w:left="720"/>
        <w:rPr>
          <w:rFonts w:ascii="宋体" w:hAnsi="宋体"/>
          <w:sz w:val="24"/>
        </w:rPr>
      </w:pPr>
      <w:r>
        <w:rPr>
          <w:rFonts w:hint="eastAsia" w:ascii="宋体" w:hAnsi="宋体"/>
          <w:sz w:val="24"/>
        </w:rPr>
        <w:t>卷曲机及相关配配件2</w:t>
      </w:r>
      <w:r>
        <w:rPr>
          <w:rFonts w:ascii="宋体" w:hAnsi="宋体"/>
          <w:sz w:val="24"/>
        </w:rPr>
        <w:t>025</w:t>
      </w:r>
      <w:r>
        <w:rPr>
          <w:rFonts w:hint="eastAsia" w:ascii="宋体" w:hAnsi="宋体"/>
          <w:sz w:val="24"/>
        </w:rPr>
        <w:t>年</w:t>
      </w:r>
      <w:r>
        <w:rPr>
          <w:rFonts w:ascii="宋体" w:hAnsi="宋体"/>
          <w:sz w:val="24"/>
        </w:rPr>
        <w:t>11</w:t>
      </w:r>
      <w:r>
        <w:rPr>
          <w:rFonts w:hint="eastAsia" w:ascii="宋体" w:hAnsi="宋体"/>
          <w:sz w:val="24"/>
        </w:rPr>
        <w:t>月</w:t>
      </w:r>
      <w:r>
        <w:rPr>
          <w:rFonts w:ascii="宋体" w:hAnsi="宋体"/>
          <w:sz w:val="24"/>
        </w:rPr>
        <w:t>30</w:t>
      </w:r>
      <w:r>
        <w:rPr>
          <w:rFonts w:hint="eastAsia" w:ascii="宋体" w:hAnsi="宋体"/>
          <w:sz w:val="24"/>
        </w:rPr>
        <w:t>日前交货。</w:t>
      </w:r>
    </w:p>
    <w:p>
      <w:pPr>
        <w:ind w:left="720"/>
        <w:rPr>
          <w:rFonts w:ascii="宋体" w:hAnsi="宋体"/>
          <w:sz w:val="24"/>
        </w:rPr>
      </w:pPr>
      <w:r>
        <w:rPr>
          <w:rFonts w:hint="eastAsia" w:ascii="宋体" w:hAnsi="宋体"/>
          <w:sz w:val="24"/>
        </w:rPr>
        <w:t>导丝罗拉2025年8月1日前交货。</w:t>
      </w:r>
    </w:p>
    <w:p>
      <w:pPr>
        <w:numPr>
          <w:ilvl w:val="1"/>
          <w:numId w:val="2"/>
        </w:numPr>
        <w:rPr>
          <w:rFonts w:ascii="宋体" w:hAnsi="宋体"/>
          <w:color w:val="0000FF"/>
          <w:sz w:val="24"/>
        </w:rPr>
      </w:pPr>
      <w:r>
        <w:rPr>
          <w:rFonts w:hint="eastAsia" w:ascii="宋体" w:hAnsi="宋体"/>
          <w:color w:val="0000FF"/>
          <w:sz w:val="24"/>
        </w:rPr>
        <w:t>设备运行稳定性及可靠性要求</w:t>
      </w:r>
    </w:p>
    <w:p>
      <w:pPr>
        <w:ind w:left="720"/>
        <w:rPr>
          <w:rFonts w:ascii="Arial" w:hAnsi="Arial" w:cs="Arial"/>
          <w:color w:val="333333"/>
          <w:sz w:val="24"/>
        </w:rPr>
      </w:pPr>
      <w:r>
        <w:rPr>
          <w:rFonts w:hint="eastAsia" w:ascii="Arial" w:hAnsi="Arial" w:cs="Arial"/>
          <w:color w:val="333333"/>
          <w:sz w:val="24"/>
        </w:rPr>
        <w:t>设备运行需稳定可靠</w:t>
      </w:r>
      <w:r>
        <w:rPr>
          <w:rFonts w:ascii="Arial" w:hAnsi="Arial" w:cs="Arial"/>
          <w:color w:val="333333"/>
          <w:sz w:val="24"/>
        </w:rPr>
        <w:t xml:space="preserve"> </w:t>
      </w:r>
    </w:p>
    <w:p>
      <w:pPr>
        <w:numPr>
          <w:ilvl w:val="1"/>
          <w:numId w:val="2"/>
        </w:numPr>
        <w:rPr>
          <w:rFonts w:ascii="宋体" w:hAnsi="宋体"/>
          <w:color w:val="0000FF"/>
          <w:sz w:val="24"/>
        </w:rPr>
      </w:pPr>
      <w:r>
        <w:rPr>
          <w:rFonts w:hint="eastAsia" w:ascii="宋体" w:hAnsi="宋体"/>
          <w:color w:val="0000FF"/>
          <w:sz w:val="24"/>
        </w:rPr>
        <w:t>维修服务要求</w:t>
      </w:r>
    </w:p>
    <w:p>
      <w:pPr>
        <w:ind w:left="720"/>
        <w:rPr>
          <w:rFonts w:ascii="Arial" w:hAnsi="Arial" w:cs="Arial"/>
          <w:color w:val="333333"/>
          <w:sz w:val="24"/>
        </w:rPr>
      </w:pPr>
      <w:r>
        <w:rPr>
          <w:rFonts w:hint="eastAsia" w:ascii="Arial" w:hAnsi="Arial" w:cs="Arial"/>
          <w:color w:val="333333"/>
          <w:sz w:val="24"/>
        </w:rPr>
        <w:t>质保期内提供“包退、包换、保修”三包服务，质保期若发现质量问题需无偿承担维修、修改及更换的义务，若系质量原因而无法使用，需无偿承担全部更换的义务。</w:t>
      </w:r>
    </w:p>
    <w:p>
      <w:pPr>
        <w:numPr>
          <w:ilvl w:val="1"/>
          <w:numId w:val="2"/>
        </w:numPr>
        <w:rPr>
          <w:rFonts w:ascii="宋体" w:hAnsi="宋体"/>
          <w:color w:val="0000FF"/>
          <w:sz w:val="24"/>
        </w:rPr>
      </w:pPr>
      <w:r>
        <w:rPr>
          <w:rFonts w:hint="eastAsia" w:ascii="宋体" w:hAnsi="宋体"/>
          <w:color w:val="0000FF"/>
          <w:sz w:val="24"/>
        </w:rPr>
        <w:t>技术服务要求</w:t>
      </w:r>
    </w:p>
    <w:p>
      <w:pPr>
        <w:ind w:left="720"/>
        <w:rPr>
          <w:rFonts w:ascii="Arial" w:hAnsi="Arial" w:cs="Arial"/>
          <w:color w:val="333333"/>
          <w:sz w:val="24"/>
        </w:rPr>
      </w:pPr>
      <w:r>
        <w:rPr>
          <w:rFonts w:hint="eastAsia" w:ascii="Arial" w:hAnsi="Arial" w:cs="Arial"/>
          <w:color w:val="333333"/>
          <w:sz w:val="24"/>
        </w:rPr>
        <w:t>使用过程中提供技术指导。</w:t>
      </w:r>
    </w:p>
    <w:p>
      <w:pPr>
        <w:numPr>
          <w:ilvl w:val="1"/>
          <w:numId w:val="2"/>
        </w:numPr>
        <w:rPr>
          <w:rFonts w:ascii="宋体" w:hAnsi="宋体"/>
          <w:color w:val="0000FF"/>
          <w:sz w:val="24"/>
        </w:rPr>
      </w:pPr>
      <w:r>
        <w:rPr>
          <w:rFonts w:hint="eastAsia" w:ascii="宋体" w:hAnsi="宋体"/>
          <w:color w:val="0000FF"/>
          <w:sz w:val="24"/>
        </w:rPr>
        <w:t>备件要求</w:t>
      </w:r>
    </w:p>
    <w:p>
      <w:pPr>
        <w:ind w:left="720"/>
        <w:rPr>
          <w:rFonts w:ascii="Arial" w:hAnsi="Arial" w:cs="Arial"/>
          <w:color w:val="333333"/>
          <w:sz w:val="24"/>
        </w:rPr>
      </w:pPr>
      <w:r>
        <w:rPr>
          <w:rFonts w:hint="eastAsia" w:ascii="Arial" w:hAnsi="Arial" w:cs="Arial"/>
          <w:color w:val="333333"/>
          <w:sz w:val="24"/>
        </w:rPr>
        <w:t>无</w:t>
      </w:r>
    </w:p>
    <w:p>
      <w:pPr>
        <w:numPr>
          <w:ilvl w:val="1"/>
          <w:numId w:val="2"/>
        </w:numPr>
        <w:rPr>
          <w:rFonts w:ascii="宋体" w:hAnsi="宋体"/>
          <w:color w:val="0000FF"/>
          <w:sz w:val="24"/>
        </w:rPr>
      </w:pPr>
      <w:r>
        <w:rPr>
          <w:rFonts w:hint="eastAsia" w:ascii="宋体" w:hAnsi="宋体"/>
          <w:color w:val="0000FF"/>
          <w:sz w:val="24"/>
        </w:rPr>
        <w:t xml:space="preserve">相支持的软件要求 </w:t>
      </w:r>
    </w:p>
    <w:p>
      <w:pPr>
        <w:ind w:left="720"/>
        <w:rPr>
          <w:rFonts w:ascii="Arial" w:hAnsi="Arial" w:cs="Arial"/>
          <w:color w:val="333333"/>
          <w:sz w:val="24"/>
        </w:rPr>
      </w:pPr>
      <w:r>
        <w:rPr>
          <w:rFonts w:hint="eastAsia" w:ascii="Arial" w:hAnsi="Arial" w:cs="Arial"/>
          <w:color w:val="333333"/>
          <w:sz w:val="24"/>
        </w:rPr>
        <w:t>无</w:t>
      </w:r>
    </w:p>
    <w:p>
      <w:pPr>
        <w:numPr>
          <w:ilvl w:val="0"/>
          <w:numId w:val="1"/>
        </w:numPr>
        <w:rPr>
          <w:rFonts w:ascii="宋体" w:hAnsi="宋体"/>
          <w:b/>
          <w:color w:val="0000FF"/>
          <w:sz w:val="24"/>
        </w:rPr>
      </w:pPr>
      <w:r>
        <w:rPr>
          <w:rFonts w:hint="eastAsia" w:ascii="宋体" w:hAnsi="宋体"/>
          <w:b/>
          <w:color w:val="0000FF"/>
          <w:sz w:val="24"/>
        </w:rPr>
        <w:t>项目进度要求</w:t>
      </w:r>
    </w:p>
    <w:p>
      <w:pPr>
        <w:numPr>
          <w:ilvl w:val="1"/>
          <w:numId w:val="3"/>
        </w:numPr>
        <w:rPr>
          <w:rFonts w:ascii="宋体" w:hAnsi="宋体"/>
          <w:color w:val="0000FF"/>
          <w:sz w:val="24"/>
        </w:rPr>
      </w:pPr>
      <w:r>
        <w:rPr>
          <w:rFonts w:hint="eastAsia" w:ascii="宋体" w:hAnsi="宋体"/>
          <w:color w:val="0000FF"/>
          <w:sz w:val="24"/>
        </w:rPr>
        <w:t>项目对设备制造、监制、验收交货期的要求</w:t>
      </w:r>
    </w:p>
    <w:p>
      <w:pPr>
        <w:ind w:left="720" w:firstLine="240" w:firstLineChars="100"/>
        <w:rPr>
          <w:rFonts w:ascii="Arial" w:hAnsi="Arial" w:cs="Arial"/>
          <w:color w:val="333333"/>
          <w:sz w:val="24"/>
        </w:rPr>
      </w:pPr>
      <w:r>
        <w:rPr>
          <w:rFonts w:hint="eastAsia" w:ascii="Arial" w:hAnsi="Arial" w:cs="Arial"/>
          <w:color w:val="333333"/>
          <w:sz w:val="24"/>
        </w:rPr>
        <w:t>无</w:t>
      </w:r>
    </w:p>
    <w:p>
      <w:pPr>
        <w:numPr>
          <w:ilvl w:val="1"/>
          <w:numId w:val="3"/>
        </w:numPr>
        <w:rPr>
          <w:rFonts w:ascii="宋体" w:hAnsi="宋体"/>
          <w:color w:val="0000FF"/>
          <w:sz w:val="24"/>
        </w:rPr>
      </w:pPr>
      <w:r>
        <w:rPr>
          <w:rFonts w:hint="eastAsia" w:ascii="宋体" w:hAnsi="宋体"/>
          <w:color w:val="0000FF"/>
          <w:sz w:val="24"/>
        </w:rPr>
        <w:t>承包商确定后、签订合同前，需制定详细的《设备采购计划表》提交项目小组。</w:t>
      </w:r>
    </w:p>
    <w:p>
      <w:pPr>
        <w:ind w:left="720" w:firstLine="240" w:firstLineChars="100"/>
        <w:rPr>
          <w:rFonts w:ascii="Arial" w:hAnsi="Arial" w:cs="Arial"/>
          <w:color w:val="333333"/>
          <w:sz w:val="24"/>
        </w:rPr>
      </w:pPr>
      <w:r>
        <w:rPr>
          <w:rFonts w:hint="eastAsia" w:ascii="Arial" w:hAnsi="Arial" w:cs="Arial"/>
          <w:color w:val="333333"/>
          <w:sz w:val="24"/>
        </w:rPr>
        <w:t>无</w:t>
      </w:r>
    </w:p>
    <w:p>
      <w:pPr>
        <w:numPr>
          <w:ilvl w:val="0"/>
          <w:numId w:val="1"/>
        </w:numPr>
        <w:rPr>
          <w:rFonts w:ascii="宋体" w:hAnsi="宋体"/>
          <w:b/>
          <w:color w:val="0000FF"/>
          <w:sz w:val="24"/>
        </w:rPr>
      </w:pPr>
      <w:r>
        <w:rPr>
          <w:rFonts w:hint="eastAsia" w:ascii="宋体" w:hAnsi="宋体"/>
          <w:b/>
          <w:color w:val="0000FF"/>
          <w:sz w:val="24"/>
        </w:rPr>
        <w:t>运输和包装</w:t>
      </w:r>
    </w:p>
    <w:p>
      <w:pPr>
        <w:ind w:left="720"/>
        <w:rPr>
          <w:rFonts w:ascii="Arial" w:hAnsi="Arial" w:cs="Arial"/>
          <w:color w:val="333333"/>
          <w:sz w:val="24"/>
        </w:rPr>
      </w:pPr>
      <w:r>
        <w:rPr>
          <w:rFonts w:hint="eastAsia" w:ascii="Arial" w:hAnsi="Arial" w:cs="Arial"/>
          <w:color w:val="333333"/>
          <w:sz w:val="24"/>
        </w:rPr>
        <w:t>由供货方负责设备的包装和运输，采用木箱包装，设备间用泡沫隔离，供货方确保设备运输中不受损伤，到货完整无损。</w:t>
      </w:r>
    </w:p>
    <w:p>
      <w:pPr>
        <w:numPr>
          <w:ilvl w:val="0"/>
          <w:numId w:val="1"/>
        </w:numPr>
        <w:rPr>
          <w:rFonts w:ascii="宋体" w:hAnsi="宋体"/>
          <w:b/>
          <w:color w:val="0000FF"/>
          <w:sz w:val="24"/>
        </w:rPr>
      </w:pPr>
      <w:r>
        <w:rPr>
          <w:rFonts w:hint="eastAsia" w:ascii="宋体" w:hAnsi="宋体"/>
          <w:b/>
          <w:color w:val="0000FF"/>
          <w:sz w:val="24"/>
        </w:rPr>
        <w:t>设备</w:t>
      </w:r>
      <w:r>
        <w:rPr>
          <w:rFonts w:hint="eastAsia"/>
          <w:b/>
          <w:color w:val="0000FF"/>
          <w:sz w:val="24"/>
        </w:rPr>
        <w:t>监造和性能验收试验</w:t>
      </w:r>
    </w:p>
    <w:p>
      <w:pPr>
        <w:numPr>
          <w:ilvl w:val="1"/>
          <w:numId w:val="4"/>
        </w:numPr>
        <w:rPr>
          <w:rFonts w:ascii="宋体" w:hAnsi="宋体"/>
          <w:color w:val="0000FF"/>
          <w:sz w:val="24"/>
        </w:rPr>
      </w:pPr>
      <w:r>
        <w:rPr>
          <w:rFonts w:hint="eastAsia" w:ascii="宋体" w:hAnsi="宋体"/>
          <w:color w:val="0000FF"/>
          <w:sz w:val="24"/>
        </w:rPr>
        <w:t>中间验收</w:t>
      </w:r>
    </w:p>
    <w:p>
      <w:pPr>
        <w:ind w:left="720"/>
        <w:rPr>
          <w:rFonts w:ascii="Arial" w:hAnsi="Arial" w:cs="Arial"/>
          <w:color w:val="333333"/>
          <w:sz w:val="24"/>
        </w:rPr>
      </w:pPr>
      <w:r>
        <w:rPr>
          <w:rFonts w:hint="eastAsia" w:ascii="宋体"/>
          <w:sz w:val="24"/>
        </w:rPr>
        <w:t>对制造过程中的关键工序及组装试运行等节点通知昆纤公司相关人员，相关人员有权进行现场检查。人员检查相关费用由昆纤公司承担。</w:t>
      </w:r>
    </w:p>
    <w:p>
      <w:pPr>
        <w:numPr>
          <w:ilvl w:val="1"/>
          <w:numId w:val="4"/>
        </w:numPr>
        <w:rPr>
          <w:rFonts w:ascii="宋体" w:hAnsi="宋体"/>
          <w:color w:val="0000FF"/>
          <w:sz w:val="24"/>
        </w:rPr>
      </w:pPr>
      <w:r>
        <w:rPr>
          <w:rFonts w:hint="eastAsia" w:ascii="宋体" w:hAnsi="宋体"/>
          <w:color w:val="0000FF"/>
          <w:sz w:val="24"/>
        </w:rPr>
        <w:t>出厂前检验</w:t>
      </w:r>
    </w:p>
    <w:p>
      <w:pPr>
        <w:ind w:left="720"/>
        <w:rPr>
          <w:rFonts w:ascii="Arial" w:hAnsi="Arial" w:cs="Arial"/>
          <w:color w:val="333333"/>
          <w:sz w:val="24"/>
        </w:rPr>
      </w:pPr>
      <w:r>
        <w:rPr>
          <w:rFonts w:hint="eastAsia" w:ascii="宋体"/>
          <w:sz w:val="24"/>
        </w:rPr>
        <w:t>设备制造完成后通知昆纤公司相关人员，相关人员有权进行现场验收后发货。人员检查相关费用由昆纤公司承担。</w:t>
      </w:r>
    </w:p>
    <w:p>
      <w:pPr>
        <w:numPr>
          <w:ilvl w:val="1"/>
          <w:numId w:val="4"/>
        </w:numPr>
        <w:rPr>
          <w:rFonts w:ascii="宋体" w:hAnsi="宋体"/>
          <w:color w:val="0000FF"/>
          <w:sz w:val="24"/>
        </w:rPr>
      </w:pPr>
      <w:r>
        <w:rPr>
          <w:rFonts w:hint="eastAsia" w:ascii="宋体" w:hAnsi="宋体"/>
          <w:color w:val="0000FF"/>
          <w:sz w:val="24"/>
        </w:rPr>
        <w:t>到场检验</w:t>
      </w:r>
    </w:p>
    <w:p>
      <w:pPr>
        <w:ind w:left="720"/>
        <w:rPr>
          <w:rFonts w:ascii="Arial" w:hAnsi="Arial" w:cs="Arial"/>
          <w:color w:val="333333"/>
          <w:sz w:val="24"/>
        </w:rPr>
      </w:pPr>
      <w:r>
        <w:rPr>
          <w:rFonts w:hint="eastAsia" w:ascii="Arial" w:hAnsi="Arial" w:cs="Arial"/>
          <w:color w:val="333333"/>
          <w:sz w:val="24"/>
        </w:rPr>
        <w:t>到货后开箱检查包装的完好，设备完好无破损</w:t>
      </w:r>
    </w:p>
    <w:p>
      <w:pPr>
        <w:numPr>
          <w:ilvl w:val="1"/>
          <w:numId w:val="4"/>
        </w:numPr>
        <w:rPr>
          <w:rFonts w:ascii="宋体" w:hAnsi="宋体"/>
          <w:color w:val="0000FF"/>
          <w:sz w:val="24"/>
        </w:rPr>
      </w:pPr>
      <w:r>
        <w:rPr>
          <w:rFonts w:hint="eastAsia" w:ascii="宋体" w:hAnsi="宋体"/>
          <w:color w:val="0000FF"/>
          <w:sz w:val="24"/>
        </w:rPr>
        <w:t>最终验收</w:t>
      </w:r>
    </w:p>
    <w:p>
      <w:pPr>
        <w:ind w:left="720"/>
        <w:rPr>
          <w:rFonts w:ascii="Arial" w:hAnsi="Arial" w:cs="Arial"/>
          <w:color w:val="333333"/>
          <w:sz w:val="24"/>
        </w:rPr>
      </w:pPr>
      <w:r>
        <w:rPr>
          <w:rFonts w:hint="eastAsia" w:ascii="宋体" w:hAnsi="宋体"/>
          <w:sz w:val="24"/>
        </w:rPr>
        <w:t>到货后</w:t>
      </w:r>
      <w:r>
        <w:rPr>
          <w:rFonts w:ascii="宋体" w:hAnsi="宋体"/>
          <w:sz w:val="24"/>
        </w:rPr>
        <w:t>1</w:t>
      </w:r>
      <w:r>
        <w:rPr>
          <w:rFonts w:hint="eastAsia" w:ascii="宋体" w:hAnsi="宋体"/>
          <w:sz w:val="24"/>
        </w:rPr>
        <w:t>个月内验收</w:t>
      </w:r>
    </w:p>
    <w:p>
      <w:pPr>
        <w:numPr>
          <w:ilvl w:val="1"/>
          <w:numId w:val="4"/>
        </w:numPr>
        <w:rPr>
          <w:rFonts w:ascii="宋体" w:hAnsi="宋体"/>
          <w:color w:val="0000FF"/>
          <w:sz w:val="24"/>
        </w:rPr>
      </w:pPr>
      <w:r>
        <w:rPr>
          <w:rFonts w:hint="eastAsia" w:ascii="宋体" w:hAnsi="宋体"/>
          <w:color w:val="0000FF"/>
          <w:sz w:val="24"/>
        </w:rPr>
        <w:t>质保期</w:t>
      </w:r>
    </w:p>
    <w:p>
      <w:pPr>
        <w:ind w:left="720"/>
        <w:rPr>
          <w:rFonts w:ascii="Arial" w:hAnsi="Arial" w:cs="Arial"/>
          <w:color w:val="333333"/>
          <w:sz w:val="24"/>
        </w:rPr>
      </w:pPr>
      <w:r>
        <w:rPr>
          <w:rFonts w:hint="eastAsia" w:ascii="Arial" w:hAnsi="Arial" w:cs="Arial"/>
          <w:color w:val="333333"/>
          <w:sz w:val="24"/>
        </w:rPr>
        <w:t>最终验收合格之日起一年</w:t>
      </w:r>
    </w:p>
    <w:p>
      <w:pPr>
        <w:numPr>
          <w:ilvl w:val="0"/>
          <w:numId w:val="1"/>
        </w:numPr>
        <w:rPr>
          <w:rFonts w:ascii="宋体" w:hAnsi="宋体"/>
          <w:b/>
          <w:color w:val="0000FF"/>
          <w:spacing w:val="16"/>
          <w:sz w:val="24"/>
        </w:rPr>
      </w:pPr>
      <w:r>
        <w:rPr>
          <w:rFonts w:hint="eastAsia" w:ascii="宋体" w:hAnsi="宋体"/>
          <w:b/>
          <w:color w:val="0000FF"/>
          <w:spacing w:val="16"/>
          <w:sz w:val="24"/>
        </w:rPr>
        <w:t>资料及培训</w:t>
      </w:r>
    </w:p>
    <w:p>
      <w:pPr>
        <w:numPr>
          <w:ilvl w:val="1"/>
          <w:numId w:val="5"/>
        </w:numPr>
        <w:rPr>
          <w:rFonts w:ascii="宋体" w:hAnsi="宋体"/>
          <w:color w:val="0000FF"/>
          <w:sz w:val="24"/>
        </w:rPr>
      </w:pPr>
      <w:r>
        <w:rPr>
          <w:rFonts w:hint="eastAsia" w:ascii="宋体" w:hAnsi="宋体"/>
          <w:color w:val="0000FF"/>
          <w:spacing w:val="16"/>
          <w:sz w:val="24"/>
        </w:rPr>
        <w:t>项目需交付的图纸、资料、证书、报告的数量和方式</w:t>
      </w:r>
    </w:p>
    <w:p>
      <w:pPr>
        <w:ind w:left="720"/>
        <w:rPr>
          <w:rFonts w:ascii="Arial" w:hAnsi="Arial" w:cs="Arial"/>
          <w:color w:val="333333"/>
          <w:sz w:val="24"/>
        </w:rPr>
      </w:pPr>
      <w:r>
        <w:rPr>
          <w:rFonts w:hint="eastAsia" w:ascii="Arial" w:hAnsi="Arial" w:cs="Arial"/>
          <w:color w:val="333333"/>
          <w:sz w:val="24"/>
        </w:rPr>
        <w:t>无</w:t>
      </w:r>
    </w:p>
    <w:p>
      <w:pPr>
        <w:numPr>
          <w:ilvl w:val="1"/>
          <w:numId w:val="5"/>
        </w:numPr>
        <w:rPr>
          <w:rFonts w:ascii="宋体" w:hAnsi="宋体"/>
          <w:color w:val="0000FF"/>
          <w:sz w:val="24"/>
        </w:rPr>
      </w:pPr>
      <w:r>
        <w:rPr>
          <w:rFonts w:hint="eastAsia" w:ascii="宋体" w:hAnsi="宋体"/>
          <w:color w:val="0000FF"/>
          <w:spacing w:val="16"/>
          <w:sz w:val="24"/>
        </w:rPr>
        <w:t>培训</w:t>
      </w:r>
      <w:r>
        <w:rPr>
          <w:rFonts w:hint="eastAsia" w:ascii="宋体" w:hAnsi="宋体"/>
          <w:color w:val="0000FF"/>
          <w:sz w:val="24"/>
        </w:rPr>
        <w:t>时间、地点、人数要求</w:t>
      </w:r>
    </w:p>
    <w:p>
      <w:pPr>
        <w:ind w:left="720"/>
        <w:rPr>
          <w:rFonts w:ascii="Arial" w:hAnsi="Arial" w:cs="Arial"/>
          <w:color w:val="333333"/>
          <w:sz w:val="24"/>
        </w:rPr>
      </w:pPr>
      <w:r>
        <w:rPr>
          <w:rFonts w:hint="eastAsia" w:ascii="Arial" w:hAnsi="Arial" w:cs="Arial"/>
          <w:color w:val="333333"/>
          <w:sz w:val="24"/>
        </w:rPr>
        <w:t>无</w:t>
      </w:r>
    </w:p>
    <w:p>
      <w:pPr>
        <w:numPr>
          <w:ilvl w:val="0"/>
          <w:numId w:val="1"/>
        </w:numPr>
        <w:rPr>
          <w:rFonts w:ascii="宋体" w:hAnsi="宋体"/>
          <w:b/>
          <w:color w:val="0000FF"/>
          <w:sz w:val="24"/>
        </w:rPr>
      </w:pPr>
      <w:r>
        <w:rPr>
          <w:rFonts w:hint="eastAsia" w:ascii="宋体" w:hAnsi="宋体"/>
          <w:b/>
          <w:color w:val="0000FF"/>
          <w:spacing w:val="16"/>
          <w:sz w:val="24"/>
        </w:rPr>
        <w:t>技术</w:t>
      </w:r>
      <w:r>
        <w:rPr>
          <w:rFonts w:hint="eastAsia" w:ascii="宋体" w:hAnsi="宋体"/>
          <w:b/>
          <w:color w:val="0000FF"/>
          <w:sz w:val="24"/>
        </w:rPr>
        <w:t>专有权</w:t>
      </w:r>
    </w:p>
    <w:p>
      <w:pPr>
        <w:ind w:left="720"/>
        <w:rPr>
          <w:rFonts w:ascii="Arial" w:hAnsi="Arial" w:cs="Arial"/>
          <w:color w:val="333333"/>
          <w:sz w:val="24"/>
        </w:rPr>
      </w:pPr>
      <w:r>
        <w:rPr>
          <w:rFonts w:hint="eastAsia" w:ascii="Arial" w:hAnsi="Arial" w:cs="Arial"/>
          <w:color w:val="333333"/>
          <w:sz w:val="24"/>
        </w:rPr>
        <w:t>无</w:t>
      </w:r>
    </w:p>
    <w:p>
      <w:pPr>
        <w:numPr>
          <w:ilvl w:val="0"/>
          <w:numId w:val="1"/>
        </w:numPr>
        <w:rPr>
          <w:rFonts w:ascii="宋体" w:hAnsi="宋体"/>
          <w:b/>
          <w:color w:val="0000FF"/>
          <w:sz w:val="24"/>
        </w:rPr>
      </w:pPr>
      <w:r>
        <w:rPr>
          <w:rFonts w:hint="eastAsia" w:ascii="宋体" w:hAnsi="宋体"/>
          <w:b/>
          <w:color w:val="0000FF"/>
          <w:sz w:val="24"/>
        </w:rPr>
        <w:t>保密协议</w:t>
      </w:r>
      <w:bookmarkEnd w:id="0"/>
    </w:p>
    <w:p>
      <w:pPr>
        <w:ind w:left="720"/>
        <w:rPr>
          <w:rFonts w:ascii="Arial" w:hAnsi="Arial" w:cs="Arial"/>
          <w:color w:val="333333"/>
          <w:sz w:val="24"/>
        </w:rPr>
      </w:pPr>
      <w:r>
        <w:rPr>
          <w:rFonts w:hint="eastAsia" w:ascii="Arial" w:hAnsi="Arial" w:cs="Arial"/>
          <w:color w:val="333333"/>
          <w:sz w:val="24"/>
        </w:rPr>
        <w:t>无</w:t>
      </w:r>
    </w:p>
    <w:p>
      <w:pPr>
        <w:ind w:left="720"/>
        <w:rPr>
          <w:rFonts w:ascii="Arial" w:hAnsi="Arial" w:cs="Arial"/>
          <w:color w:val="333333"/>
          <w:sz w:val="24"/>
        </w:rPr>
      </w:pPr>
    </w:p>
    <w:p>
      <w:pPr>
        <w:jc w:val="left"/>
        <w:rPr>
          <w:rFonts w:ascii="Arial" w:hAnsi="Arial" w:cs="Arial"/>
          <w:color w:val="333333"/>
          <w:sz w:val="24"/>
        </w:rPr>
      </w:pPr>
    </w:p>
    <w:sectPr>
      <w:pgSz w:w="11906" w:h="16838"/>
      <w:pgMar w:top="1134"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新宋体">
    <w:panose1 w:val="02010609030101010101"/>
    <w:charset w:val="86"/>
    <w:family w:val="modern"/>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1C5760"/>
    <w:multiLevelType w:val="multilevel"/>
    <w:tmpl w:val="431C5760"/>
    <w:lvl w:ilvl="0" w:tentative="0">
      <w:start w:val="1"/>
      <w:numFmt w:val="decimal"/>
      <w:lvlText w:val="%1."/>
      <w:lvlJc w:val="left"/>
      <w:pPr>
        <w:ind w:left="420" w:hanging="420"/>
      </w:pPr>
      <w:rPr>
        <w:rFonts w:hint="eastAsia"/>
      </w:rPr>
    </w:lvl>
    <w:lvl w:ilvl="1" w:tentative="0">
      <w:start w:val="1"/>
      <w:numFmt w:val="decimal"/>
      <w:lvlText w:val="%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7571AE1"/>
    <w:multiLevelType w:val="multilevel"/>
    <w:tmpl w:val="47571AE1"/>
    <w:lvl w:ilvl="0" w:tentative="0">
      <w:start w:val="1"/>
      <w:numFmt w:val="chineseCountingThousand"/>
      <w:lvlText w:val="%1."/>
      <w:lvlJc w:val="left"/>
      <w:pPr>
        <w:tabs>
          <w:tab w:val="left" w:pos="360"/>
        </w:tabs>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8270A34"/>
    <w:multiLevelType w:val="multilevel"/>
    <w:tmpl w:val="58270A34"/>
    <w:lvl w:ilvl="0" w:tentative="0">
      <w:start w:val="1"/>
      <w:numFmt w:val="decimal"/>
      <w:lvlText w:val="%1."/>
      <w:lvlJc w:val="left"/>
      <w:pPr>
        <w:ind w:left="420" w:hanging="420"/>
      </w:pPr>
      <w:rPr>
        <w:rFonts w:hint="eastAsia"/>
      </w:rPr>
    </w:lvl>
    <w:lvl w:ilvl="1" w:tentative="0">
      <w:start w:val="1"/>
      <w:numFmt w:val="decimal"/>
      <w:lvlText w:val="%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ADD0F25"/>
    <w:multiLevelType w:val="multilevel"/>
    <w:tmpl w:val="5ADD0F25"/>
    <w:lvl w:ilvl="0" w:tentative="0">
      <w:start w:val="1"/>
      <w:numFmt w:val="decimal"/>
      <w:lvlText w:val="%1."/>
      <w:lvlJc w:val="left"/>
      <w:pPr>
        <w:tabs>
          <w:tab w:val="left" w:pos="360"/>
        </w:tabs>
        <w:ind w:left="360" w:hanging="360"/>
      </w:pPr>
      <w:rPr>
        <w:rFonts w:hint="default"/>
      </w:rPr>
    </w:lvl>
    <w:lvl w:ilvl="1" w:tentative="0">
      <w:start w:val="1"/>
      <w:numFmt w:val="decimal"/>
      <w:lvlText w:val="%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E486D26"/>
    <w:multiLevelType w:val="multilevel"/>
    <w:tmpl w:val="7E486D26"/>
    <w:lvl w:ilvl="0" w:tentative="0">
      <w:start w:val="1"/>
      <w:numFmt w:val="decimal"/>
      <w:lvlText w:val="%1."/>
      <w:lvlJc w:val="left"/>
      <w:pPr>
        <w:ind w:left="420" w:hanging="420"/>
      </w:pPr>
      <w:rPr>
        <w:rFonts w:hint="eastAsia"/>
      </w:rPr>
    </w:lvl>
    <w:lvl w:ilvl="1" w:tentative="0">
      <w:start w:val="1"/>
      <w:numFmt w:val="decimal"/>
      <w:lvlText w:val="%2."/>
      <w:lvlJc w:val="left"/>
      <w:pPr>
        <w:ind w:left="840" w:hanging="420"/>
      </w:pPr>
      <w:rPr>
        <w:rFonts w:hint="eastAsia"/>
      </w:rPr>
    </w:lvl>
    <w:lvl w:ilvl="2" w:tentative="0">
      <w:start w:val="1"/>
      <w:numFmt w:val="decimal"/>
      <w:lvlText w:val="%3."/>
      <w:lvlJc w:val="left"/>
      <w:pPr>
        <w:ind w:left="1200" w:hanging="360"/>
      </w:pPr>
      <w:rPr>
        <w:rFonts w:hint="default"/>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5ZGQ3OTgyZWIxM2EwOWE0YWQxM2ZhOTgzNWM5OTUifQ=="/>
  </w:docVars>
  <w:rsids>
    <w:rsidRoot w:val="001B190A"/>
    <w:rsid w:val="00004386"/>
    <w:rsid w:val="000120E6"/>
    <w:rsid w:val="00035E1E"/>
    <w:rsid w:val="00036372"/>
    <w:rsid w:val="0006225A"/>
    <w:rsid w:val="00074D74"/>
    <w:rsid w:val="00081F34"/>
    <w:rsid w:val="000914E9"/>
    <w:rsid w:val="000A14CD"/>
    <w:rsid w:val="000C04CB"/>
    <w:rsid w:val="000C2DF7"/>
    <w:rsid w:val="000C7B60"/>
    <w:rsid w:val="000E09A1"/>
    <w:rsid w:val="001000E5"/>
    <w:rsid w:val="001348EB"/>
    <w:rsid w:val="001375C2"/>
    <w:rsid w:val="0015449A"/>
    <w:rsid w:val="0016109B"/>
    <w:rsid w:val="001703AF"/>
    <w:rsid w:val="00170808"/>
    <w:rsid w:val="00190953"/>
    <w:rsid w:val="001A2C75"/>
    <w:rsid w:val="001B190A"/>
    <w:rsid w:val="001B7BEE"/>
    <w:rsid w:val="00202712"/>
    <w:rsid w:val="00202D07"/>
    <w:rsid w:val="00266377"/>
    <w:rsid w:val="002810AD"/>
    <w:rsid w:val="002B4A49"/>
    <w:rsid w:val="002C1740"/>
    <w:rsid w:val="002E4301"/>
    <w:rsid w:val="002E6FB0"/>
    <w:rsid w:val="002F60EC"/>
    <w:rsid w:val="00351072"/>
    <w:rsid w:val="00354359"/>
    <w:rsid w:val="00354D88"/>
    <w:rsid w:val="00365878"/>
    <w:rsid w:val="003959F8"/>
    <w:rsid w:val="003C6834"/>
    <w:rsid w:val="003D7A67"/>
    <w:rsid w:val="00407F98"/>
    <w:rsid w:val="0041362E"/>
    <w:rsid w:val="004644E2"/>
    <w:rsid w:val="0047143E"/>
    <w:rsid w:val="00490E34"/>
    <w:rsid w:val="004A276F"/>
    <w:rsid w:val="004B4CE3"/>
    <w:rsid w:val="004C0E40"/>
    <w:rsid w:val="004E1BC4"/>
    <w:rsid w:val="004F1051"/>
    <w:rsid w:val="004F7C0C"/>
    <w:rsid w:val="00510D5E"/>
    <w:rsid w:val="00547CF9"/>
    <w:rsid w:val="00551100"/>
    <w:rsid w:val="005519D6"/>
    <w:rsid w:val="0055349F"/>
    <w:rsid w:val="00571734"/>
    <w:rsid w:val="00580867"/>
    <w:rsid w:val="005D6DA3"/>
    <w:rsid w:val="005E4680"/>
    <w:rsid w:val="005F0AA0"/>
    <w:rsid w:val="0060709B"/>
    <w:rsid w:val="00623140"/>
    <w:rsid w:val="0062585A"/>
    <w:rsid w:val="0064295F"/>
    <w:rsid w:val="00657AB7"/>
    <w:rsid w:val="006848CD"/>
    <w:rsid w:val="00685EA1"/>
    <w:rsid w:val="006A3739"/>
    <w:rsid w:val="006C2589"/>
    <w:rsid w:val="0071240D"/>
    <w:rsid w:val="007746E5"/>
    <w:rsid w:val="00776DAB"/>
    <w:rsid w:val="0078214D"/>
    <w:rsid w:val="0078427C"/>
    <w:rsid w:val="00796E0B"/>
    <w:rsid w:val="007A0925"/>
    <w:rsid w:val="007B0BB7"/>
    <w:rsid w:val="007F3A57"/>
    <w:rsid w:val="00807B97"/>
    <w:rsid w:val="008A3763"/>
    <w:rsid w:val="008B06A3"/>
    <w:rsid w:val="008C2C88"/>
    <w:rsid w:val="008D333F"/>
    <w:rsid w:val="0092624C"/>
    <w:rsid w:val="00934B57"/>
    <w:rsid w:val="009526B4"/>
    <w:rsid w:val="00953C68"/>
    <w:rsid w:val="00971A54"/>
    <w:rsid w:val="00971E62"/>
    <w:rsid w:val="00980321"/>
    <w:rsid w:val="009A027F"/>
    <w:rsid w:val="009A5D38"/>
    <w:rsid w:val="009D0463"/>
    <w:rsid w:val="009E0D32"/>
    <w:rsid w:val="009E5B89"/>
    <w:rsid w:val="00A05C63"/>
    <w:rsid w:val="00A1152C"/>
    <w:rsid w:val="00A14033"/>
    <w:rsid w:val="00A472AD"/>
    <w:rsid w:val="00A56952"/>
    <w:rsid w:val="00A63BE4"/>
    <w:rsid w:val="00A90182"/>
    <w:rsid w:val="00A946C6"/>
    <w:rsid w:val="00AC18B3"/>
    <w:rsid w:val="00AE2613"/>
    <w:rsid w:val="00AE6283"/>
    <w:rsid w:val="00B246FD"/>
    <w:rsid w:val="00B26C44"/>
    <w:rsid w:val="00B277E0"/>
    <w:rsid w:val="00B3138A"/>
    <w:rsid w:val="00B8536C"/>
    <w:rsid w:val="00B91F30"/>
    <w:rsid w:val="00BD00A2"/>
    <w:rsid w:val="00BF645A"/>
    <w:rsid w:val="00C23D65"/>
    <w:rsid w:val="00C64666"/>
    <w:rsid w:val="00C6675C"/>
    <w:rsid w:val="00CB1F39"/>
    <w:rsid w:val="00CC16EA"/>
    <w:rsid w:val="00CC6A4D"/>
    <w:rsid w:val="00CE251D"/>
    <w:rsid w:val="00CE4E56"/>
    <w:rsid w:val="00CF3073"/>
    <w:rsid w:val="00CF5993"/>
    <w:rsid w:val="00D03A28"/>
    <w:rsid w:val="00D13375"/>
    <w:rsid w:val="00D35D77"/>
    <w:rsid w:val="00D55F12"/>
    <w:rsid w:val="00D62F46"/>
    <w:rsid w:val="00D75474"/>
    <w:rsid w:val="00D76382"/>
    <w:rsid w:val="00D85E4C"/>
    <w:rsid w:val="00D86092"/>
    <w:rsid w:val="00D912FE"/>
    <w:rsid w:val="00DA0879"/>
    <w:rsid w:val="00DD5AFE"/>
    <w:rsid w:val="00DE6826"/>
    <w:rsid w:val="00DE68F4"/>
    <w:rsid w:val="00E04870"/>
    <w:rsid w:val="00E06272"/>
    <w:rsid w:val="00E1788C"/>
    <w:rsid w:val="00E3162C"/>
    <w:rsid w:val="00E33117"/>
    <w:rsid w:val="00E44217"/>
    <w:rsid w:val="00E460DD"/>
    <w:rsid w:val="00EB1163"/>
    <w:rsid w:val="00EB65E9"/>
    <w:rsid w:val="00ED33FE"/>
    <w:rsid w:val="00EE0F39"/>
    <w:rsid w:val="00EE3438"/>
    <w:rsid w:val="00EE3B28"/>
    <w:rsid w:val="00EE3B50"/>
    <w:rsid w:val="00F17166"/>
    <w:rsid w:val="00F726FD"/>
    <w:rsid w:val="00F860C1"/>
    <w:rsid w:val="00F9427E"/>
    <w:rsid w:val="00FA651D"/>
    <w:rsid w:val="00FF411B"/>
    <w:rsid w:val="67BA79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semiHidden/>
    <w:unhideWhenUsed/>
    <w:uiPriority w:val="99"/>
    <w:rPr>
      <w:color w:val="0000FF"/>
      <w:u w:val="single"/>
    </w:rPr>
  </w:style>
  <w:style w:type="character" w:customStyle="1" w:styleId="8">
    <w:name w:val="页眉 字符"/>
    <w:basedOn w:val="6"/>
    <w:link w:val="4"/>
    <w:uiPriority w:val="99"/>
    <w:rPr>
      <w:sz w:val="18"/>
      <w:szCs w:val="18"/>
    </w:rPr>
  </w:style>
  <w:style w:type="character" w:customStyle="1" w:styleId="9">
    <w:name w:val="页脚 字符"/>
    <w:basedOn w:val="6"/>
    <w:link w:val="3"/>
    <w:uiPriority w:val="99"/>
    <w:rPr>
      <w:sz w:val="18"/>
      <w:szCs w:val="18"/>
    </w:rPr>
  </w:style>
  <w:style w:type="paragraph" w:styleId="10">
    <w:name w:val="List Paragraph"/>
    <w:basedOn w:val="1"/>
    <w:qFormat/>
    <w:uiPriority w:val="34"/>
    <w:pPr>
      <w:ind w:firstLine="420" w:firstLineChars="200"/>
    </w:pPr>
  </w:style>
  <w:style w:type="paragraph" w:customStyle="1" w:styleId="11">
    <w:name w:val="Char"/>
    <w:basedOn w:val="1"/>
    <w:autoRedefine/>
    <w:uiPriority w:val="0"/>
    <w:rPr>
      <w:rFonts w:ascii="仿宋_GB2312" w:eastAsia="仿宋_GB2312"/>
      <w:b/>
      <w:sz w:val="32"/>
      <w:szCs w:val="32"/>
    </w:rPr>
  </w:style>
  <w:style w:type="character" w:customStyle="1" w:styleId="12">
    <w:name w:val="批注框文本 字符"/>
    <w:basedOn w:val="6"/>
    <w:link w:val="2"/>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236</Words>
  <Characters>1351</Characters>
  <Lines>11</Lines>
  <Paragraphs>3</Paragraphs>
  <TotalTime>8</TotalTime>
  <ScaleCrop>false</ScaleCrop>
  <LinksUpToDate>false</LinksUpToDate>
  <CharactersWithSpaces>1584</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2025-04-28T06:45:00Z</dcterms:created>
  <dc:creator>wangziqiang</dc:creator>
  <cp:lastModifiedBy>﹌ 帥尛熊". </cp:lastModifiedBy>
  <cp:lastPrinted>2020-11-17T01:14:00Z</cp:lastPrinted>
  <dcterms:modified xsi:type="dcterms:W3CDTF">2025-05-20T07:13:19Z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8498ED17896C4AAA956705173A2799B8_13</vt:lpwstr>
  </property>
</Properties>
</file>